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6CC2C919"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475D9B">
        <w:rPr>
          <w:b/>
          <w:bCs/>
        </w:rPr>
        <w:t>KPJ-4/2024-8</w:t>
      </w:r>
      <w:r w:rsidR="00D43A84">
        <w:rPr>
          <w:b/>
          <w:bCs/>
        </w:rPr>
        <w:t>2</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719438A5" w:rsidR="007340F2" w:rsidRPr="007F6914" w:rsidRDefault="007340F2" w:rsidP="007340F2">
      <w:pPr>
        <w:tabs>
          <w:tab w:val="left" w:pos="360"/>
        </w:tabs>
        <w:ind w:left="360"/>
      </w:pPr>
      <w:r w:rsidRPr="007F6914">
        <w:t>Registrikoo</w:t>
      </w:r>
      <w:r w:rsidR="00D71150">
        <w:t>d</w:t>
      </w:r>
      <w:r w:rsidRPr="00BA4E37">
        <w:t>:</w:t>
      </w:r>
      <w:r w:rsidR="00D71150">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perlink"/>
            <w:bCs/>
          </w:rPr>
          <w:t>info@rkas.ee</w:t>
        </w:r>
      </w:hyperlink>
      <w:r w:rsidR="00C96886">
        <w:rPr>
          <w:bCs/>
        </w:rPr>
        <w:t xml:space="preserve"> </w:t>
      </w:r>
    </w:p>
    <w:p w14:paraId="6F94AC80" w14:textId="5B59002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9B55D8">
        <w:rPr>
          <w:bCs/>
        </w:rPr>
        <w:t>haldusteenuste direktor</w:t>
      </w:r>
      <w:r w:rsidR="00E132D2">
        <w:rPr>
          <w:bCs/>
        </w:rPr>
        <w:t xml:space="preserve"> </w:t>
      </w:r>
      <w:r w:rsidR="009B55D8">
        <w:rPr>
          <w:bCs/>
        </w:rPr>
        <w:t>Karel Aasrand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21E29F25"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656CC8">
        <w:t>põhja</w:t>
      </w:r>
      <w:r w:rsidR="00C96886" w:rsidRPr="00C96886">
        <w:rPr>
          <w:bCs/>
        </w:rPr>
        <w:t xml:space="preserve"> piirkonna </w:t>
      </w:r>
      <w:r w:rsidR="005E4D1B" w:rsidRPr="008A36B7">
        <w:rPr>
          <w:bCs/>
        </w:rPr>
        <w:t>kinnisvara</w:t>
      </w:r>
      <w:r w:rsidR="00C96886" w:rsidRPr="008A36B7">
        <w:rPr>
          <w:bCs/>
        </w:rPr>
        <w:t>haldur</w:t>
      </w:r>
      <w:r w:rsidR="00142054">
        <w:rPr>
          <w:bCs/>
        </w:rPr>
        <w:t xml:space="preserve"> </w:t>
      </w:r>
      <w:r w:rsidR="00727B1C">
        <w:rPr>
          <w:bCs/>
        </w:rPr>
        <w:t>Chris Naerismaa</w:t>
      </w:r>
    </w:p>
    <w:p w14:paraId="6F94AC82" w14:textId="3793E12A" w:rsidR="006A3712" w:rsidRPr="007F6914" w:rsidRDefault="00C96886" w:rsidP="006A3712">
      <w:pPr>
        <w:tabs>
          <w:tab w:val="left" w:pos="360"/>
          <w:tab w:val="left" w:pos="1440"/>
          <w:tab w:val="left" w:pos="3525"/>
        </w:tabs>
        <w:rPr>
          <w:bCs/>
        </w:rPr>
      </w:pPr>
      <w:r>
        <w:rPr>
          <w:bCs/>
        </w:rPr>
        <w:tab/>
        <w:t>Kontaktisiku telefon:</w:t>
      </w:r>
      <w:r>
        <w:rPr>
          <w:bCs/>
        </w:rPr>
        <w:tab/>
      </w:r>
      <w:r w:rsidRPr="00C96886">
        <w:rPr>
          <w:bCs/>
        </w:rPr>
        <w:t>(372)</w:t>
      </w:r>
      <w:r w:rsidR="00454192">
        <w:rPr>
          <w:bCs/>
        </w:rPr>
        <w:t xml:space="preserve"> </w:t>
      </w:r>
      <w:r w:rsidR="00501D8A" w:rsidRPr="001A59C5">
        <w:rPr>
          <w:bCs/>
        </w:rPr>
        <w:t>5</w:t>
      </w:r>
      <w:r w:rsidR="00501D8A">
        <w:rPr>
          <w:bCs/>
        </w:rPr>
        <w:t>625</w:t>
      </w:r>
      <w:r w:rsidR="00501D8A" w:rsidRPr="001A59C5">
        <w:rPr>
          <w:bCs/>
        </w:rPr>
        <w:t xml:space="preserve"> </w:t>
      </w:r>
      <w:r w:rsidR="00501D8A">
        <w:rPr>
          <w:bCs/>
        </w:rPr>
        <w:t>7555</w:t>
      </w:r>
    </w:p>
    <w:p w14:paraId="6F94AC83" w14:textId="567ED20B"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7" w:history="1">
        <w:r w:rsidR="002C2438" w:rsidRPr="000156C7">
          <w:rPr>
            <w:rStyle w:val="Hperlink"/>
            <w:bCs/>
          </w:rPr>
          <w:t>chris.naerismaa@rkas.ee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2C7F1657"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8051F6">
        <w:rPr>
          <w:b/>
        </w:rPr>
        <w:t xml:space="preserve">Sotsiaalkindlustusameti </w:t>
      </w:r>
      <w:r w:rsidR="00C30E86" w:rsidRPr="007F6914">
        <w:rPr>
          <w:b/>
        </w:rPr>
        <w:t>kaudu</w:t>
      </w:r>
    </w:p>
    <w:p w14:paraId="5243C93A" w14:textId="77777777" w:rsidR="004342F0" w:rsidRPr="007F6914" w:rsidRDefault="004342F0" w:rsidP="004342F0">
      <w:pPr>
        <w:tabs>
          <w:tab w:val="left" w:pos="360"/>
        </w:tabs>
      </w:pPr>
      <w:r w:rsidRPr="007F6914">
        <w:tab/>
        <w:t>Registrikood:</w:t>
      </w:r>
      <w:r w:rsidRPr="007F6914">
        <w:tab/>
      </w:r>
      <w:r w:rsidRPr="007F6914">
        <w:tab/>
      </w:r>
      <w:r w:rsidRPr="007F6914">
        <w:tab/>
      </w:r>
      <w:r w:rsidRPr="002904B6">
        <w:t>70001975</w:t>
      </w:r>
    </w:p>
    <w:p w14:paraId="0D8B936F" w14:textId="77777777" w:rsidR="004342F0" w:rsidRPr="007F6914" w:rsidRDefault="004342F0" w:rsidP="004342F0">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Pr>
          <w:bCs/>
        </w:rPr>
        <w:t>Paldiski mnt 80, Tallinn 15092</w:t>
      </w:r>
    </w:p>
    <w:p w14:paraId="3EA3C93D" w14:textId="77777777" w:rsidR="004342F0" w:rsidRPr="007F6914" w:rsidRDefault="004342F0" w:rsidP="004342F0">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Pr="00454192">
        <w:rPr>
          <w:bCs/>
        </w:rPr>
        <w:t xml:space="preserve">(372) </w:t>
      </w:r>
      <w:r>
        <w:rPr>
          <w:bCs/>
        </w:rPr>
        <w:t>612 1360</w:t>
      </w:r>
    </w:p>
    <w:p w14:paraId="2C6C00AE" w14:textId="77777777" w:rsidR="004342F0" w:rsidRPr="007F6914" w:rsidRDefault="004342F0" w:rsidP="004342F0">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Pr="00A12E6A">
          <w:rPr>
            <w:rStyle w:val="Hperlink"/>
            <w:bCs/>
          </w:rPr>
          <w:t>info@sotsiaalkindlustusamet.ee</w:t>
        </w:r>
      </w:hyperlink>
    </w:p>
    <w:p w14:paraId="4662CCAE" w14:textId="3243BB36" w:rsidR="004342F0" w:rsidRPr="007F6914" w:rsidRDefault="004342F0" w:rsidP="004342F0">
      <w:pPr>
        <w:tabs>
          <w:tab w:val="left" w:pos="360"/>
          <w:tab w:val="left" w:pos="1440"/>
        </w:tabs>
        <w:rPr>
          <w:bCs/>
        </w:rPr>
      </w:pPr>
      <w:r w:rsidRPr="007F6914">
        <w:rPr>
          <w:bCs/>
        </w:rPr>
        <w:tab/>
        <w:t>Esindaja lepingu sõlmimisel:</w:t>
      </w:r>
      <w:r w:rsidRPr="007F6914">
        <w:rPr>
          <w:bCs/>
        </w:rPr>
        <w:tab/>
      </w:r>
      <w:r w:rsidRPr="00CA0D86">
        <w:rPr>
          <w:bCs/>
        </w:rPr>
        <w:t xml:space="preserve">peadirektor Maret Maripuu, </w:t>
      </w:r>
      <w:r>
        <w:rPr>
          <w:bCs/>
        </w:rPr>
        <w:t>põhi</w:t>
      </w:r>
      <w:r w:rsidR="002C2438">
        <w:rPr>
          <w:bCs/>
        </w:rPr>
        <w:t>määruse</w:t>
      </w:r>
      <w:r>
        <w:rPr>
          <w:bCs/>
        </w:rPr>
        <w:t xml:space="preserve"> alusel</w:t>
      </w:r>
    </w:p>
    <w:p w14:paraId="57531543" w14:textId="77777777" w:rsidR="004342F0" w:rsidRPr="007F6914" w:rsidRDefault="004342F0" w:rsidP="004342F0">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Pr>
          <w:bCs/>
        </w:rPr>
        <w:t>Martin Maltsev</w:t>
      </w:r>
    </w:p>
    <w:p w14:paraId="29639451" w14:textId="77777777" w:rsidR="004342F0" w:rsidRPr="007F6914" w:rsidRDefault="004342F0" w:rsidP="004342F0">
      <w:pPr>
        <w:tabs>
          <w:tab w:val="left" w:pos="360"/>
          <w:tab w:val="left" w:pos="1440"/>
          <w:tab w:val="left" w:pos="3525"/>
        </w:tabs>
        <w:rPr>
          <w:bCs/>
        </w:rPr>
      </w:pPr>
      <w:r w:rsidRPr="007F6914">
        <w:rPr>
          <w:bCs/>
        </w:rPr>
        <w:tab/>
        <w:t>Kontaktisiku telefon:</w:t>
      </w:r>
      <w:r w:rsidRPr="007F6914">
        <w:rPr>
          <w:bCs/>
        </w:rPr>
        <w:tab/>
      </w:r>
      <w:r w:rsidRPr="00CA0D86">
        <w:rPr>
          <w:bCs/>
        </w:rPr>
        <w:t xml:space="preserve">(372) </w:t>
      </w:r>
      <w:r>
        <w:rPr>
          <w:bCs/>
        </w:rPr>
        <w:t>5915 1256</w:t>
      </w:r>
    </w:p>
    <w:p w14:paraId="6C3DAD42" w14:textId="77777777" w:rsidR="004342F0" w:rsidRPr="007F6914" w:rsidRDefault="004342F0" w:rsidP="004342F0">
      <w:pPr>
        <w:tabs>
          <w:tab w:val="left" w:pos="360"/>
          <w:tab w:val="left" w:pos="1440"/>
        </w:tabs>
        <w:rPr>
          <w:bCs/>
        </w:rPr>
      </w:pPr>
      <w:r w:rsidRPr="007F6914">
        <w:rPr>
          <w:bCs/>
        </w:rPr>
        <w:tab/>
        <w:t>Kontaktisiku e-post:</w:t>
      </w:r>
      <w:r w:rsidRPr="007F6914">
        <w:rPr>
          <w:bCs/>
        </w:rPr>
        <w:tab/>
      </w:r>
      <w:r w:rsidRPr="007F6914">
        <w:rPr>
          <w:bCs/>
        </w:rPr>
        <w:tab/>
      </w:r>
      <w:hyperlink r:id="rId19" w:history="1">
        <w:r w:rsidRPr="00FF6A2F">
          <w:rPr>
            <w:rStyle w:val="Hperlink"/>
            <w:bCs/>
          </w:rPr>
          <w:t>martin.maltsev@sotsiaalkindlustusamet.ee</w:t>
        </w:r>
      </w:hyperlink>
    </w:p>
    <w:p w14:paraId="6F94AC91" w14:textId="77777777" w:rsidR="007340F2" w:rsidRPr="007F6914" w:rsidRDefault="007340F2" w:rsidP="007340F2">
      <w:pPr>
        <w:tabs>
          <w:tab w:val="left" w:pos="360"/>
          <w:tab w:val="left" w:pos="1440"/>
        </w:tabs>
        <w:ind w:left="360"/>
      </w:pPr>
      <w:r w:rsidRPr="007F6914">
        <w:t xml:space="preserve"> </w:t>
      </w:r>
    </w:p>
    <w:p w14:paraId="6F94AC93" w14:textId="12B896C8" w:rsidR="007340F2" w:rsidRDefault="007340F2" w:rsidP="00F01E79">
      <w:pPr>
        <w:tabs>
          <w:tab w:val="left" w:pos="360"/>
        </w:tabs>
      </w:pPr>
      <w:r w:rsidRPr="007F6914">
        <w:t>vahel, kes</w:t>
      </w:r>
      <w:r w:rsidR="00F01E79" w:rsidRPr="00F01E79">
        <w:rPr>
          <w:lang w:val="en-GB"/>
        </w:rPr>
        <w:t xml:space="preserve"> on </w:t>
      </w:r>
      <w:r w:rsidR="00F01E79" w:rsidRPr="00F01E79">
        <w:t>kokku leppinud, et üürileandja annab üürniku kasutusse üüripinna alljärgnevatel tingimustel</w:t>
      </w:r>
      <w:r w:rsidR="00B32897">
        <w:t xml:space="preserve"> ning võttes arvesse, et:</w:t>
      </w:r>
    </w:p>
    <w:p w14:paraId="25CFBD28" w14:textId="77777777" w:rsidR="0001247D" w:rsidRDefault="0001247D" w:rsidP="008F4772">
      <w:pPr>
        <w:tabs>
          <w:tab w:val="left" w:pos="360"/>
        </w:tabs>
      </w:pPr>
    </w:p>
    <w:p w14:paraId="4338EA97" w14:textId="6DAF284E" w:rsidR="00E062B9" w:rsidRPr="00E062B9" w:rsidRDefault="0001247D" w:rsidP="00E062B9">
      <w:pPr>
        <w:pStyle w:val="Loendilik"/>
        <w:numPr>
          <w:ilvl w:val="0"/>
          <w:numId w:val="76"/>
        </w:numPr>
        <w:tabs>
          <w:tab w:val="left" w:pos="360"/>
        </w:tabs>
      </w:pPr>
      <w:r w:rsidRPr="00872B1B">
        <w:rPr>
          <w:i/>
          <w:iCs/>
          <w:color w:val="000000"/>
        </w:rPr>
        <w:t>käesolev leping on allüürileping, mille suhtes peaüürileping on üürileandja ja üüripinna</w:t>
      </w:r>
      <w:r w:rsidRPr="00872B1B">
        <w:rPr>
          <w:i/>
          <w:iCs/>
          <w:color w:val="000000"/>
        </w:rPr>
        <w:br/>
        <w:t>omaniku vahel sõlmitud üürileping. Peaüürilepingu erakorralisel ülesütlemisel, mis ei ole</w:t>
      </w:r>
      <w:r w:rsidR="00B32897" w:rsidRPr="00872B1B">
        <w:rPr>
          <w:i/>
          <w:iCs/>
          <w:color w:val="000000"/>
        </w:rPr>
        <w:t xml:space="preserve"> </w:t>
      </w:r>
      <w:r w:rsidRPr="00872B1B">
        <w:rPr>
          <w:i/>
          <w:iCs/>
          <w:color w:val="000000"/>
        </w:rPr>
        <w:t>tingitud üürileandjast sõltuvatest põhjustest, lõpeb ka käesolev leping, kui pooled ei lepi</w:t>
      </w:r>
      <w:r w:rsidR="00B32897" w:rsidRPr="00872B1B">
        <w:rPr>
          <w:i/>
          <w:iCs/>
          <w:color w:val="000000"/>
        </w:rPr>
        <w:t xml:space="preserve"> </w:t>
      </w:r>
      <w:r w:rsidRPr="00872B1B">
        <w:rPr>
          <w:i/>
          <w:iCs/>
          <w:color w:val="000000"/>
        </w:rPr>
        <w:t>kokku teisiti, seejuures üürileandja ja üürnik deklareerivad, et peaüürilepingust tulenevate</w:t>
      </w:r>
      <w:r w:rsidR="00B32897" w:rsidRPr="00872B1B">
        <w:rPr>
          <w:i/>
          <w:iCs/>
          <w:color w:val="000000"/>
        </w:rPr>
        <w:t xml:space="preserve"> </w:t>
      </w:r>
      <w:r w:rsidRPr="00872B1B">
        <w:rPr>
          <w:i/>
          <w:iCs/>
          <w:color w:val="000000"/>
        </w:rPr>
        <w:t>mistahes kohustuste või nõuete rikkumise korral tegutsevad pooled üürniku huvide</w:t>
      </w:r>
      <w:r w:rsidR="00B32897" w:rsidRPr="00872B1B">
        <w:rPr>
          <w:i/>
          <w:iCs/>
          <w:color w:val="000000"/>
        </w:rPr>
        <w:t xml:space="preserve"> </w:t>
      </w:r>
      <w:r w:rsidRPr="00872B1B">
        <w:rPr>
          <w:i/>
          <w:iCs/>
          <w:color w:val="000000"/>
        </w:rPr>
        <w:t>kaitsmisel ühiselt</w:t>
      </w:r>
      <w:r w:rsidR="00E062B9">
        <w:rPr>
          <w:i/>
          <w:iCs/>
          <w:color w:val="000000"/>
        </w:rPr>
        <w:t>;</w:t>
      </w:r>
    </w:p>
    <w:p w14:paraId="61A17666" w14:textId="77777777" w:rsidR="00E062B9" w:rsidRPr="00E062B9" w:rsidRDefault="00E062B9" w:rsidP="00E062B9">
      <w:pPr>
        <w:pStyle w:val="Loendilik"/>
        <w:numPr>
          <w:ilvl w:val="0"/>
          <w:numId w:val="76"/>
        </w:numPr>
        <w:tabs>
          <w:tab w:val="left" w:pos="360"/>
        </w:tabs>
      </w:pPr>
      <w:r w:rsidRPr="00392D9C">
        <w:rPr>
          <w:i/>
          <w:iCs/>
        </w:rPr>
        <w:t xml:space="preserve">lepingu sõlmimise hetkel on Tallinnas </w:t>
      </w:r>
      <w:r>
        <w:rPr>
          <w:i/>
          <w:iCs/>
        </w:rPr>
        <w:t>Pärnu mnt 139</w:t>
      </w:r>
      <w:r w:rsidRPr="00392D9C">
        <w:rPr>
          <w:i/>
          <w:iCs/>
        </w:rPr>
        <w:t xml:space="preserve"> asuv üüripind üürniku otseses </w:t>
      </w:r>
      <w:r w:rsidRPr="00E062B9">
        <w:rPr>
          <w:i/>
          <w:iCs/>
        </w:rPr>
        <w:t>valduses</w:t>
      </w:r>
      <w:r w:rsidRPr="00E062B9">
        <w:t>,</w:t>
      </w:r>
    </w:p>
    <w:p w14:paraId="1E0DB254" w14:textId="77777777" w:rsidR="00E062B9" w:rsidRDefault="00E062B9" w:rsidP="00E062B9">
      <w:pPr>
        <w:tabs>
          <w:tab w:val="left" w:pos="360"/>
        </w:tabs>
        <w:rPr>
          <w:b/>
        </w:rPr>
      </w:pPr>
    </w:p>
    <w:p w14:paraId="6F94AC94" w14:textId="458145DF" w:rsidR="00B80DC8" w:rsidRPr="008F4772" w:rsidRDefault="003A13E2" w:rsidP="00E062B9">
      <w:pPr>
        <w:tabs>
          <w:tab w:val="left" w:pos="360"/>
        </w:tabs>
      </w:pPr>
      <w:r w:rsidRPr="00F5070C">
        <w:t>on</w:t>
      </w:r>
      <w:r w:rsidRPr="00F5070C">
        <w:rPr>
          <w:b/>
        </w:rPr>
        <w:t xml:space="preserve"> </w:t>
      </w:r>
      <w:r w:rsidRPr="00F5070C">
        <w:t>kokku leppinud, et üürileandja annab üürniku kasutusse üüripinna alljärgnevatel tingimustel.</w:t>
      </w:r>
      <w:r w:rsidR="00B80DC8" w:rsidRPr="00E062B9">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6F13E118" w:rsidR="001D40B5" w:rsidRPr="00E3010F" w:rsidRDefault="00334E48" w:rsidP="00495293">
      <w:pPr>
        <w:pStyle w:val="Loendilik"/>
        <w:numPr>
          <w:ilvl w:val="1"/>
          <w:numId w:val="52"/>
        </w:numPr>
        <w:suppressAutoHyphens/>
        <w:ind w:left="567" w:hanging="567"/>
      </w:pPr>
      <w:r w:rsidRPr="00E3010F">
        <w:t xml:space="preserve">Aadressil </w:t>
      </w:r>
      <w:r w:rsidR="00E40EFF" w:rsidRPr="00E3010F">
        <w:rPr>
          <w:b/>
          <w:bCs/>
        </w:rPr>
        <w:t>Tallinn</w:t>
      </w:r>
      <w:r w:rsidR="008227F9" w:rsidRPr="00E3010F">
        <w:rPr>
          <w:b/>
          <w:bCs/>
        </w:rPr>
        <w:t xml:space="preserve">, </w:t>
      </w:r>
      <w:r w:rsidR="006357F5" w:rsidRPr="00E3010F">
        <w:rPr>
          <w:b/>
          <w:bCs/>
        </w:rPr>
        <w:t>Pärnu mnt 139</w:t>
      </w:r>
      <w:r w:rsidR="00F01E79" w:rsidRPr="00E3010F">
        <w:rPr>
          <w:b/>
          <w:bCs/>
          <w:lang w:val="en-GB"/>
        </w:rPr>
        <w:t xml:space="preserve"> </w:t>
      </w:r>
      <w:r w:rsidRPr="00E3010F">
        <w:t>asuv kinnistu</w:t>
      </w:r>
      <w:r w:rsidR="008227F9" w:rsidRPr="00E3010F">
        <w:t>,</w:t>
      </w:r>
      <w:r w:rsidRPr="00E3010F">
        <w:t xml:space="preserve"> </w:t>
      </w:r>
      <w:r w:rsidR="00F01E79" w:rsidRPr="00E3010F">
        <w:t xml:space="preserve">kinnistusraamatu registriosa </w:t>
      </w:r>
      <w:r w:rsidR="008227F9" w:rsidRPr="00E3010F">
        <w:t xml:space="preserve">number </w:t>
      </w:r>
      <w:r w:rsidR="006357F5" w:rsidRPr="00E3010F">
        <w:t>24116501</w:t>
      </w:r>
      <w:r w:rsidRPr="00E3010F">
        <w:t xml:space="preserve">, katastritunnus </w:t>
      </w:r>
      <w:r w:rsidR="00E3010F" w:rsidRPr="00E3010F">
        <w:t>78401:118:0073</w:t>
      </w:r>
      <w:r w:rsidRPr="00E3010F">
        <w:t xml:space="preserve">, pindala </w:t>
      </w:r>
      <w:r w:rsidR="00E3010F" w:rsidRPr="00E3010F">
        <w:t>10 915,0</w:t>
      </w:r>
      <w:r w:rsidR="008227F9" w:rsidRPr="00E3010F">
        <w:t xml:space="preserve"> </w:t>
      </w:r>
      <w:r w:rsidRPr="00E3010F">
        <w:t xml:space="preserve">m². </w:t>
      </w:r>
    </w:p>
    <w:p w14:paraId="14D994EA" w14:textId="77777777" w:rsidR="008A458A" w:rsidRPr="00EF0077" w:rsidRDefault="008A458A" w:rsidP="008A458A">
      <w:pPr>
        <w:pStyle w:val="Loendilik"/>
        <w:suppressAutoHyphens/>
        <w:ind w:left="567"/>
      </w:pPr>
    </w:p>
    <w:p w14:paraId="6F94AC9B" w14:textId="5F3BBBFC" w:rsidR="00334E48" w:rsidRPr="00EF0077" w:rsidRDefault="00334E48" w:rsidP="00495293">
      <w:pPr>
        <w:numPr>
          <w:ilvl w:val="1"/>
          <w:numId w:val="53"/>
        </w:numPr>
        <w:suppressAutoHyphens/>
        <w:ind w:left="567" w:hanging="567"/>
      </w:pPr>
      <w:r w:rsidRPr="00EF0077">
        <w:t xml:space="preserve">Kinnistu oluliseks osaks on: </w:t>
      </w:r>
      <w:r w:rsidR="00454192">
        <w:t xml:space="preserve"> </w:t>
      </w:r>
    </w:p>
    <w:p w14:paraId="2D59F0D4" w14:textId="10DCFBE2" w:rsidR="00715DDA" w:rsidRPr="00F91CCD" w:rsidRDefault="0039422F" w:rsidP="00495293">
      <w:pPr>
        <w:numPr>
          <w:ilvl w:val="2"/>
          <w:numId w:val="53"/>
        </w:numPr>
        <w:tabs>
          <w:tab w:val="left" w:pos="540"/>
        </w:tabs>
        <w:suppressAutoHyphens/>
        <w:ind w:left="1276" w:hanging="709"/>
      </w:pPr>
      <w:r w:rsidRPr="00F91CCD">
        <w:rPr>
          <w:b/>
          <w:bCs/>
        </w:rPr>
        <w:t>büroohoone</w:t>
      </w:r>
      <w:r w:rsidR="008227F9" w:rsidRPr="00F91CCD">
        <w:t xml:space="preserve"> (ehitisregistri kood </w:t>
      </w:r>
      <w:r w:rsidRPr="00F91CCD">
        <w:t>120556795</w:t>
      </w:r>
      <w:r w:rsidR="008227F9" w:rsidRPr="00F91CCD">
        <w:t xml:space="preserve">, ehitise kasutamise otstarve </w:t>
      </w:r>
      <w:r w:rsidR="008A1BA9" w:rsidRPr="00F91CCD">
        <w:t xml:space="preserve">büroohoone, </w:t>
      </w:r>
      <w:r w:rsidR="00C9557F" w:rsidRPr="00F91CCD">
        <w:t xml:space="preserve">mälestise </w:t>
      </w:r>
      <w:r w:rsidR="008227F9" w:rsidRPr="00F91CCD">
        <w:t xml:space="preserve">number </w:t>
      </w:r>
      <w:r w:rsidR="008A1BA9" w:rsidRPr="00F91CCD">
        <w:t>puudub</w:t>
      </w:r>
      <w:r w:rsidR="00C9557F" w:rsidRPr="00F91CCD">
        <w:t>), üüritav pind</w:t>
      </w:r>
      <w:r w:rsidR="00DD0312" w:rsidRPr="00F91CCD">
        <w:t xml:space="preserve"> </w:t>
      </w:r>
      <w:r w:rsidR="002472DA" w:rsidRPr="00F91CCD">
        <w:t>15 298,8</w:t>
      </w:r>
      <w:r w:rsidR="00C9557F" w:rsidRPr="00F91CCD">
        <w:t xml:space="preserve"> m², millest </w:t>
      </w:r>
      <w:r w:rsidR="00223B9F" w:rsidRPr="00F91CCD">
        <w:t>1</w:t>
      </w:r>
      <w:r w:rsidR="00DB01BD" w:rsidRPr="00F91CCD">
        <w:t>5 137,4</w:t>
      </w:r>
      <w:r w:rsidR="00DD0312" w:rsidRPr="00F91CCD">
        <w:t xml:space="preserve"> </w:t>
      </w:r>
      <w:r w:rsidR="00C9557F" w:rsidRPr="00F91CCD">
        <w:t xml:space="preserve">m² on üürnike </w:t>
      </w:r>
      <w:r w:rsidR="00C9557F" w:rsidRPr="00F91CCD">
        <w:rPr>
          <w:b/>
          <w:bCs/>
        </w:rPr>
        <w:t>ainukasutuses</w:t>
      </w:r>
      <w:r w:rsidR="00C9557F" w:rsidRPr="00F91CCD">
        <w:rPr>
          <w:bCs/>
        </w:rPr>
        <w:t xml:space="preserve"> ja </w:t>
      </w:r>
      <w:r w:rsidR="00223B9F" w:rsidRPr="00F91CCD">
        <w:rPr>
          <w:bCs/>
        </w:rPr>
        <w:t>161,4</w:t>
      </w:r>
      <w:r w:rsidR="00DD0312" w:rsidRPr="00F91CCD">
        <w:rPr>
          <w:bCs/>
        </w:rPr>
        <w:t xml:space="preserve"> </w:t>
      </w:r>
      <w:r w:rsidR="00C9557F" w:rsidRPr="00F91CCD">
        <w:t xml:space="preserve">m² on üürnike </w:t>
      </w:r>
      <w:r w:rsidR="00C9557F" w:rsidRPr="00F91CCD">
        <w:rPr>
          <w:b/>
          <w:bCs/>
        </w:rPr>
        <w:t>ühiskasutuses</w:t>
      </w:r>
      <w:r w:rsidR="00C9557F" w:rsidRPr="00F91CCD">
        <w:t>;</w:t>
      </w:r>
    </w:p>
    <w:p w14:paraId="362FAD6C" w14:textId="2D2A2175" w:rsidR="00715DDA" w:rsidRPr="00F91CCD" w:rsidRDefault="001974D4" w:rsidP="00495293">
      <w:pPr>
        <w:numPr>
          <w:ilvl w:val="2"/>
          <w:numId w:val="53"/>
        </w:numPr>
        <w:tabs>
          <w:tab w:val="left" w:pos="540"/>
        </w:tabs>
        <w:suppressAutoHyphens/>
        <w:ind w:left="1276" w:hanging="709"/>
      </w:pPr>
      <w:r w:rsidRPr="00F91CCD">
        <w:rPr>
          <w:b/>
          <w:bCs/>
        </w:rPr>
        <w:t xml:space="preserve">büroohoone </w:t>
      </w:r>
      <w:r w:rsidRPr="00F91CCD">
        <w:t xml:space="preserve">(ehitisregistri kood </w:t>
      </w:r>
      <w:r w:rsidR="000D7EBB" w:rsidRPr="00F91CCD">
        <w:t>120276453</w:t>
      </w:r>
      <w:r w:rsidR="000D7EBB" w:rsidRPr="00F91CCD">
        <w:rPr>
          <w:b/>
          <w:bCs/>
        </w:rPr>
        <w:t xml:space="preserve">, </w:t>
      </w:r>
      <w:r w:rsidR="000D7EBB" w:rsidRPr="00F91CCD">
        <w:t>ehitise kasutamise otstarve büroohoone, mälestise number puudub),</w:t>
      </w:r>
      <w:r w:rsidR="00001EA3" w:rsidRPr="00F91CCD">
        <w:t xml:space="preserve"> üürniku</w:t>
      </w:r>
      <w:r w:rsidR="000D7EBB" w:rsidRPr="00F91CCD">
        <w:t xml:space="preserve"> üüritav pind</w:t>
      </w:r>
      <w:r w:rsidR="0080016A" w:rsidRPr="00F91CCD">
        <w:t xml:space="preserve"> puudub</w:t>
      </w:r>
      <w:r w:rsidR="00E60972" w:rsidRPr="00F91CCD">
        <w:t>.</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oendilik"/>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7D4F7B91" w14:textId="053214F2" w:rsidR="00211BE3" w:rsidRPr="00EF0077" w:rsidRDefault="00211BE3" w:rsidP="00211BE3">
      <w:pPr>
        <w:pStyle w:val="Loendilik"/>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Pr="00CC0D17">
        <w:rPr>
          <w:b/>
        </w:rPr>
        <w:t>hoone</w:t>
      </w:r>
      <w:r>
        <w:rPr>
          <w:b/>
        </w:rPr>
        <w:t>s</w:t>
      </w:r>
      <w:r w:rsidRPr="00EF0077">
        <w:rPr>
          <w:b/>
        </w:rPr>
        <w:t xml:space="preserve"> kokku </w:t>
      </w:r>
      <w:r w:rsidRPr="00EF0077">
        <w:t>on arvestuslikult</w:t>
      </w:r>
      <w:r w:rsidRPr="00EF0077">
        <w:rPr>
          <w:b/>
        </w:rPr>
        <w:t xml:space="preserve"> </w:t>
      </w:r>
      <w:r>
        <w:rPr>
          <w:b/>
        </w:rPr>
        <w:t xml:space="preserve">21,7 </w:t>
      </w:r>
      <w:r w:rsidRPr="00EF0077">
        <w:rPr>
          <w:b/>
        </w:rPr>
        <w:t>m²</w:t>
      </w:r>
      <w:r w:rsidRPr="00EF0077">
        <w:t xml:space="preserve">, millest: </w:t>
      </w:r>
    </w:p>
    <w:p w14:paraId="6D446754" w14:textId="6FE55FC5" w:rsidR="00211BE3" w:rsidRPr="00EF0077" w:rsidRDefault="00211BE3" w:rsidP="00211BE3">
      <w:pPr>
        <w:pStyle w:val="Loendilik"/>
        <w:numPr>
          <w:ilvl w:val="2"/>
          <w:numId w:val="51"/>
        </w:numPr>
        <w:tabs>
          <w:tab w:val="clear" w:pos="720"/>
        </w:tabs>
        <w:suppressAutoHyphens/>
        <w:ind w:left="1276" w:hanging="708"/>
      </w:pPr>
      <w:r>
        <w:t xml:space="preserve"> 20,</w:t>
      </w:r>
      <w:r w:rsidR="00C82EE5">
        <w:t>0</w:t>
      </w:r>
      <w:r>
        <w:t xml:space="preserve"> </w:t>
      </w:r>
      <w:r w:rsidRPr="00EF0077">
        <w:t xml:space="preserve">m² on üürniku </w:t>
      </w:r>
      <w:r w:rsidRPr="00EF0077">
        <w:rPr>
          <w:b/>
        </w:rPr>
        <w:t>ainukasutuses</w:t>
      </w:r>
      <w:r w:rsidRPr="00EF0077">
        <w:t xml:space="preserve">; </w:t>
      </w:r>
    </w:p>
    <w:p w14:paraId="743CF2E1" w14:textId="3B218E2F" w:rsidR="00211BE3" w:rsidRPr="00EF0077" w:rsidRDefault="00211BE3" w:rsidP="00211BE3">
      <w:pPr>
        <w:pStyle w:val="Loendilik"/>
        <w:numPr>
          <w:ilvl w:val="2"/>
          <w:numId w:val="51"/>
        </w:numPr>
        <w:tabs>
          <w:tab w:val="clear" w:pos="720"/>
        </w:tabs>
        <w:suppressAutoHyphens/>
        <w:ind w:left="1276" w:hanging="709"/>
      </w:pPr>
      <w:r>
        <w:t xml:space="preserve"> </w:t>
      </w:r>
      <w:r w:rsidR="00C82EE5">
        <w:t>1,7</w:t>
      </w:r>
      <w:r w:rsidRPr="00EF0077">
        <w:t xml:space="preserve"> m² on proportsionaalne osa üürnike </w:t>
      </w:r>
      <w:r w:rsidRPr="00EF0077">
        <w:rPr>
          <w:b/>
        </w:rPr>
        <w:t>ühiskasutuses</w:t>
      </w:r>
      <w:r w:rsidRPr="00EF0077">
        <w:t xml:space="preserve"> olevast pinnast.</w:t>
      </w:r>
    </w:p>
    <w:p w14:paraId="6F94ACA9" w14:textId="77777777" w:rsidR="001D4613" w:rsidRPr="00EF0077" w:rsidRDefault="001D4613" w:rsidP="001D4613">
      <w:pPr>
        <w:pStyle w:val="Loendilik"/>
        <w:tabs>
          <w:tab w:val="left" w:pos="426"/>
          <w:tab w:val="left" w:pos="1134"/>
        </w:tabs>
        <w:suppressAutoHyphens/>
        <w:ind w:left="1134"/>
      </w:pPr>
    </w:p>
    <w:p w14:paraId="2E5405A2" w14:textId="697E0B89" w:rsidR="001A3A69" w:rsidRDefault="001D4613" w:rsidP="00471F17">
      <w:pPr>
        <w:pStyle w:val="Loendilik"/>
        <w:numPr>
          <w:ilvl w:val="1"/>
          <w:numId w:val="54"/>
        </w:numPr>
        <w:suppressAutoHyphens/>
        <w:ind w:left="567" w:hanging="567"/>
      </w:pPr>
      <w:r w:rsidRPr="00EF0077">
        <w:t xml:space="preserve">Üüripind paikneb </w:t>
      </w:r>
      <w:r w:rsidR="001A3A69">
        <w:t xml:space="preserve">hoone </w:t>
      </w:r>
      <w:r w:rsidR="001A3A69" w:rsidRPr="00C82EE5">
        <w:t>O korpuse 1. korruse</w:t>
      </w:r>
      <w:r w:rsidR="00803DF2" w:rsidRPr="00C82EE5">
        <w:t xml:space="preserve"> ruumis nr 113</w:t>
      </w:r>
      <w:r w:rsidR="001A3A69" w:rsidRPr="00C82EE5">
        <w:t>.</w:t>
      </w:r>
    </w:p>
    <w:p w14:paraId="6F94ACAF" w14:textId="3428AD7C" w:rsidR="001D4613" w:rsidRPr="00EF0077" w:rsidRDefault="001A3A69" w:rsidP="001A3A69">
      <w:pPr>
        <w:pStyle w:val="Loendilik"/>
        <w:suppressAutoHyphens/>
        <w:ind w:left="567"/>
      </w:pPr>
      <w:r>
        <w:t xml:space="preserve"> </w:t>
      </w:r>
    </w:p>
    <w:p w14:paraId="6F94ACB0" w14:textId="3BD6783B" w:rsidR="00036119" w:rsidRPr="00EF0077" w:rsidRDefault="0072722C" w:rsidP="00495293">
      <w:pPr>
        <w:pStyle w:val="Loendilik"/>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EF0077">
        <w:rPr>
          <w:b/>
        </w:rPr>
        <w:t>kokku</w:t>
      </w:r>
      <w:r w:rsidR="00574185">
        <w:rPr>
          <w:b/>
        </w:rPr>
        <w:t>:</w:t>
      </w:r>
      <w:r w:rsidR="00FC69B5" w:rsidRPr="00757441">
        <w:rPr>
          <w:bCs/>
        </w:rPr>
        <w:t xml:space="preserve"> </w:t>
      </w:r>
      <w:r w:rsidR="00757441" w:rsidRPr="00757441">
        <w:rPr>
          <w:bCs/>
        </w:rPr>
        <w:t>p</w:t>
      </w:r>
      <w:r w:rsidR="00E60972">
        <w:rPr>
          <w:bCs/>
        </w:rPr>
        <w:t xml:space="preserve">arkimine </w:t>
      </w:r>
      <w:r w:rsidR="00F91CCD">
        <w:rPr>
          <w:bCs/>
        </w:rPr>
        <w:t>maja ees vabade kohtade olemasolul.</w:t>
      </w:r>
    </w:p>
    <w:p w14:paraId="6F94ACB4" w14:textId="77777777" w:rsidR="00B510CB" w:rsidRPr="00EF0077" w:rsidRDefault="00B510CB" w:rsidP="007340F2">
      <w:pPr>
        <w:tabs>
          <w:tab w:val="left" w:pos="360"/>
          <w:tab w:val="left" w:pos="1440"/>
        </w:tabs>
        <w:rPr>
          <w:b/>
        </w:rPr>
      </w:pPr>
    </w:p>
    <w:p w14:paraId="6F94ACB5" w14:textId="4D3117CB"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757441">
        <w:t>puudub</w:t>
      </w:r>
      <w:r w:rsidR="00C9557F" w:rsidRPr="00C9557F">
        <w:t>.</w:t>
      </w:r>
    </w:p>
    <w:p w14:paraId="6F94ACB6" w14:textId="77777777" w:rsidR="00B510CB" w:rsidRPr="00EF0077" w:rsidRDefault="00B510CB" w:rsidP="007340F2">
      <w:pPr>
        <w:tabs>
          <w:tab w:val="left" w:pos="360"/>
          <w:tab w:val="left" w:pos="1440"/>
        </w:tabs>
        <w:rPr>
          <w:b/>
        </w:rPr>
      </w:pPr>
    </w:p>
    <w:p w14:paraId="6F94ACB7" w14:textId="012EEEB8"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757441">
        <w:t>puuduvad.</w:t>
      </w:r>
    </w:p>
    <w:p w14:paraId="6F94ACB8" w14:textId="77777777" w:rsidR="007340F2" w:rsidRPr="00EF0077" w:rsidRDefault="007340F2" w:rsidP="007340F2">
      <w:pPr>
        <w:tabs>
          <w:tab w:val="left" w:pos="49"/>
          <w:tab w:val="left" w:pos="1440"/>
        </w:tabs>
      </w:pPr>
    </w:p>
    <w:p w14:paraId="16F62F27" w14:textId="24229A13" w:rsidR="00D37E36" w:rsidRDefault="0035615F" w:rsidP="0017301A">
      <w:pPr>
        <w:pStyle w:val="Loendilik"/>
        <w:numPr>
          <w:ilvl w:val="1"/>
          <w:numId w:val="54"/>
        </w:numPr>
        <w:tabs>
          <w:tab w:val="left" w:pos="1440"/>
        </w:tabs>
        <w:suppressAutoHyphens/>
        <w:ind w:left="567" w:hanging="567"/>
      </w:pPr>
      <w:r w:rsidRPr="6CE4685B">
        <w:rPr>
          <w:b/>
          <w:bCs/>
        </w:rPr>
        <w:t>Üü</w:t>
      </w:r>
      <w:r w:rsidR="00E2714A" w:rsidRPr="6CE4685B">
        <w:rPr>
          <w:b/>
          <w:bCs/>
        </w:rPr>
        <w:t xml:space="preserve">rniku kasutuses olevad seadmed ja </w:t>
      </w:r>
      <w:r w:rsidR="002C04EE" w:rsidRPr="6CE4685B">
        <w:rPr>
          <w:b/>
          <w:bCs/>
        </w:rPr>
        <w:t>sisustus</w:t>
      </w:r>
      <w:r w:rsidR="00E2714A">
        <w:t>, mille asendamise ja hooldamise kohustus on üürileandjal:</w:t>
      </w:r>
    </w:p>
    <w:p w14:paraId="1772345F" w14:textId="77777777" w:rsidR="0093565D" w:rsidRDefault="0093565D" w:rsidP="0093565D">
      <w:pPr>
        <w:pStyle w:val="Loendilik"/>
      </w:pPr>
    </w:p>
    <w:p w14:paraId="0576A56D" w14:textId="02991E14" w:rsidR="0093565D" w:rsidRPr="005D39DF" w:rsidRDefault="0093565D" w:rsidP="0093565D">
      <w:pPr>
        <w:pStyle w:val="Loendilik"/>
        <w:numPr>
          <w:ilvl w:val="2"/>
          <w:numId w:val="54"/>
        </w:numPr>
        <w:suppressAutoHyphens/>
      </w:pPr>
      <w:r w:rsidRPr="005D39DF">
        <w:t>jahutusseadmed (v.a täppiskonditsioneerid);</w:t>
      </w:r>
    </w:p>
    <w:p w14:paraId="33B502EA" w14:textId="77777777" w:rsidR="0093565D" w:rsidRPr="005D39DF" w:rsidRDefault="0093565D" w:rsidP="0093565D">
      <w:pPr>
        <w:pStyle w:val="Loendilik"/>
        <w:numPr>
          <w:ilvl w:val="2"/>
          <w:numId w:val="54"/>
        </w:numPr>
        <w:suppressAutoHyphens/>
      </w:pPr>
      <w:r w:rsidRPr="005D39DF">
        <w:t>generaatorid, ainult hooldus;</w:t>
      </w:r>
    </w:p>
    <w:p w14:paraId="423DAD50" w14:textId="77777777" w:rsidR="0093565D" w:rsidRPr="005D39DF" w:rsidRDefault="0093565D" w:rsidP="0093565D">
      <w:pPr>
        <w:pStyle w:val="Loendilik"/>
        <w:numPr>
          <w:ilvl w:val="2"/>
          <w:numId w:val="54"/>
        </w:numPr>
        <w:suppressAutoHyphens/>
      </w:pPr>
      <w:r w:rsidRPr="005D39DF">
        <w:t>UPS seadmed, ainult hooldus;</w:t>
      </w:r>
    </w:p>
    <w:p w14:paraId="532EBBE4" w14:textId="77777777" w:rsidR="0093565D" w:rsidRPr="005D39DF" w:rsidRDefault="0093565D" w:rsidP="0093565D">
      <w:pPr>
        <w:pStyle w:val="Loendilik"/>
        <w:numPr>
          <w:ilvl w:val="2"/>
          <w:numId w:val="54"/>
        </w:numPr>
        <w:suppressAutoHyphens/>
      </w:pPr>
      <w:r w:rsidRPr="005D39DF">
        <w:t>valve- ja läbipääsusüsteem;</w:t>
      </w:r>
    </w:p>
    <w:p w14:paraId="09E4B889" w14:textId="77777777" w:rsidR="00786186" w:rsidRPr="00EF0077" w:rsidRDefault="00786186" w:rsidP="00786186">
      <w:pPr>
        <w:tabs>
          <w:tab w:val="left" w:pos="1440"/>
        </w:tabs>
        <w:suppressAutoHyphens/>
      </w:pPr>
    </w:p>
    <w:p w14:paraId="6F94ACBC" w14:textId="10627285"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oleval plaanil</w:t>
      </w:r>
      <w:r w:rsidR="00204450" w:rsidRPr="00EF0077">
        <w:t xml:space="preserve"> ja </w:t>
      </w:r>
      <w:r w:rsidR="003A55E1" w:rsidRPr="00EF0077">
        <w:t>eksplikatsiooni</w:t>
      </w:r>
      <w:r w:rsidR="00C91FFF" w:rsidRPr="00EF0077">
        <w:t>l</w:t>
      </w:r>
      <w:r w:rsidR="00117BE7">
        <w:t xml:space="preserve">. </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oendilik"/>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11538360" w:rsidR="00135B9A" w:rsidRPr="007F6914" w:rsidRDefault="00135B9A" w:rsidP="007340F2">
      <w:pPr>
        <w:tabs>
          <w:tab w:val="left" w:pos="360"/>
          <w:tab w:val="left" w:pos="1440"/>
        </w:tabs>
        <w:rPr>
          <w:b/>
        </w:rPr>
      </w:pPr>
    </w:p>
    <w:p w14:paraId="6F94ACC0" w14:textId="202F47E9" w:rsidR="002D3B4A" w:rsidRPr="007F6914" w:rsidRDefault="006D2FD1" w:rsidP="001879BA">
      <w:pPr>
        <w:tabs>
          <w:tab w:val="left" w:pos="360"/>
          <w:tab w:val="left" w:pos="567"/>
        </w:tabs>
      </w:pPr>
      <w:r w:rsidRPr="007F6914">
        <w:t xml:space="preserve">Üüripinna </w:t>
      </w:r>
      <w:r w:rsidR="00853C22" w:rsidRPr="007F6914">
        <w:t>siht</w:t>
      </w:r>
      <w:r w:rsidRPr="007F6914">
        <w:t>otstarve o</w:t>
      </w:r>
      <w:r w:rsidRPr="00757441">
        <w:t>n</w:t>
      </w:r>
      <w:r w:rsidR="00DD0312" w:rsidRPr="00757441">
        <w:t xml:space="preserve"> </w:t>
      </w:r>
      <w:r w:rsidR="0072722C" w:rsidRPr="00757441">
        <w:t>bürooh</w:t>
      </w:r>
      <w:r w:rsidR="0012175E" w:rsidRPr="00757441">
        <w:t>oone</w:t>
      </w:r>
      <w:r w:rsidR="005C6196" w:rsidRPr="00757441">
        <w:t>.</w:t>
      </w:r>
      <w:r w:rsidR="00574185">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oendilik"/>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133D59DF" w14:textId="10842EEA" w:rsidR="007C11BE" w:rsidRDefault="007C11BE" w:rsidP="007C11BE">
      <w:pPr>
        <w:tabs>
          <w:tab w:val="left" w:pos="1440"/>
        </w:tabs>
      </w:pPr>
      <w:r>
        <w:t>Üürileandja on kohustatud tagama üüripinna säilitamise üüripinna seisundit fikseerivas aktis märgitud seisundis, v.a juhul, kui üüripinnal tekib lepingu kehtivuse ajal puudus, mille eest vastutab üürnik</w:t>
      </w:r>
      <w:r w:rsidR="006C3B69">
        <w:t>,</w:t>
      </w:r>
      <w:r>
        <w:t xml:space="preserve"> ja harilikust kulumisest tingitud muutused üüripinna seisundis.</w:t>
      </w:r>
    </w:p>
    <w:p w14:paraId="514FCCA5" w14:textId="77777777" w:rsidR="00306E6A" w:rsidRDefault="00306E6A" w:rsidP="007C11BE">
      <w:pPr>
        <w:tabs>
          <w:tab w:val="left" w:pos="1440"/>
        </w:tabs>
      </w:pP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oendilik"/>
        <w:numPr>
          <w:ilvl w:val="0"/>
          <w:numId w:val="12"/>
        </w:numPr>
        <w:tabs>
          <w:tab w:val="clear" w:pos="432"/>
        </w:tabs>
        <w:suppressAutoHyphens/>
        <w:ind w:left="567" w:hanging="567"/>
      </w:pPr>
      <w:r w:rsidRPr="007F6914">
        <w:rPr>
          <w:b/>
          <w:bCs/>
        </w:rPr>
        <w:lastRenderedPageBreak/>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5FCF9A6F" w14:textId="053EA7CD" w:rsidR="008D4D68" w:rsidRPr="00007080" w:rsidRDefault="008D4D68" w:rsidP="008D4D68">
      <w:pPr>
        <w:tabs>
          <w:tab w:val="left" w:pos="360"/>
        </w:tabs>
        <w:suppressAutoHyphens/>
        <w:rPr>
          <w:bCs/>
          <w:color w:val="FF0000"/>
        </w:rPr>
      </w:pPr>
      <w:r>
        <w:rPr>
          <w:bCs/>
        </w:rPr>
        <w:t xml:space="preserve">Lähtudes lepingu preambuli punktides (a) ja (b) toodust, loetakse üüripinna valdus üürnikule </w:t>
      </w:r>
      <w:r w:rsidRPr="00007080">
        <w:rPr>
          <w:bCs/>
        </w:rPr>
        <w:t>üleantuks alates 01.10.2025, mis</w:t>
      </w:r>
      <w:r>
        <w:rPr>
          <w:bCs/>
        </w:rPr>
        <w:t xml:space="preserve"> ajaks allkirjastavad pooled üüripinna seisundit fikseeriva akti. Üürnikul ei ole õigust esitada </w:t>
      </w:r>
      <w:r w:rsidRPr="00667C59">
        <w:rPr>
          <w:bCs/>
        </w:rPr>
        <w:t xml:space="preserve">vastuväiteid, pretensioone või nõudeid seoses üüripinna seisundiga, mis on seotud eelnevalt </w:t>
      </w:r>
      <w:r>
        <w:rPr>
          <w:bCs/>
        </w:rPr>
        <w:t>üürniku</w:t>
      </w:r>
      <w:r w:rsidRPr="00667C59">
        <w:rPr>
          <w:bCs/>
        </w:rPr>
        <w:t xml:space="preserve"> poolt pinna kasutamisest tingitud hariliku kulumisega ja/või varasemast kasutamisest tulenevate puud</w:t>
      </w:r>
      <w:r w:rsidRPr="00FC2E26">
        <w:rPr>
          <w:bCs/>
        </w:rPr>
        <w:t>ustega</w:t>
      </w:r>
      <w:r>
        <w:rPr>
          <w:bCs/>
        </w:rPr>
        <w:t>.</w:t>
      </w:r>
      <w:r w:rsidRPr="005D39DF">
        <w:rPr>
          <w:bCs/>
        </w:rPr>
        <w:t xml:space="preserve"> </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oendilik"/>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6396168F" w:rsidR="00FC69B5" w:rsidRPr="007F6914" w:rsidRDefault="00657176" w:rsidP="00250166">
      <w:pPr>
        <w:numPr>
          <w:ilvl w:val="1"/>
          <w:numId w:val="6"/>
        </w:numPr>
        <w:tabs>
          <w:tab w:val="clear" w:pos="431"/>
          <w:tab w:val="num" w:pos="567"/>
          <w:tab w:val="left" w:pos="1440"/>
        </w:tabs>
        <w:suppressAutoHyphens/>
        <w:rPr>
          <w:b/>
          <w:bCs/>
        </w:rPr>
      </w:pPr>
      <w:r w:rsidRPr="007F6914">
        <w:rPr>
          <w:bCs/>
        </w:rPr>
        <w:t xml:space="preserve">Üüri </w:t>
      </w:r>
      <w:r w:rsidRPr="00757645">
        <w:rPr>
          <w:bCs/>
        </w:rPr>
        <w:t>lii</w:t>
      </w:r>
      <w:r w:rsidR="005C6196" w:rsidRPr="00757645">
        <w:rPr>
          <w:bCs/>
        </w:rPr>
        <w:t xml:space="preserve">k on </w:t>
      </w:r>
      <w:r w:rsidR="000846A5" w:rsidRPr="00757645">
        <w:rPr>
          <w:b/>
          <w:bCs/>
        </w:rPr>
        <w:t>turupõhine</w:t>
      </w:r>
      <w:r w:rsidR="00757645" w:rsidRPr="00757645">
        <w:rPr>
          <w:b/>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05F913F9" w14:textId="77777777" w:rsidR="005F77CC" w:rsidRPr="005F77CC" w:rsidRDefault="005F77CC" w:rsidP="00250166">
      <w:pPr>
        <w:numPr>
          <w:ilvl w:val="1"/>
          <w:numId w:val="6"/>
        </w:numPr>
        <w:tabs>
          <w:tab w:val="clear" w:pos="431"/>
          <w:tab w:val="num" w:pos="567"/>
          <w:tab w:val="left" w:pos="1440"/>
        </w:tabs>
        <w:suppressAutoHyphens/>
      </w:pPr>
      <w:r w:rsidRPr="007F6914">
        <w:rPr>
          <w:bCs/>
        </w:rPr>
        <w:t xml:space="preserve">Üüri </w:t>
      </w:r>
      <w:r>
        <w:rPr>
          <w:bCs/>
        </w:rPr>
        <w:t xml:space="preserve">suurus on toodud </w:t>
      </w:r>
      <w:r w:rsidRPr="00AE61CF">
        <w:rPr>
          <w:b/>
        </w:rPr>
        <w:t xml:space="preserve">lepingu lisas </w:t>
      </w:r>
      <w:r w:rsidRPr="00D42399">
        <w:rPr>
          <w:b/>
        </w:rPr>
        <w:t>3</w:t>
      </w:r>
      <w:r w:rsidRPr="00D42399">
        <w:rPr>
          <w:bCs/>
        </w:rPr>
        <w:t>.</w:t>
      </w:r>
      <w:r>
        <w:rPr>
          <w:bCs/>
        </w:rPr>
        <w:t xml:space="preserve"> </w:t>
      </w:r>
      <w:r w:rsidRPr="00873EB4">
        <w:rPr>
          <w:bCs/>
        </w:rPr>
        <w:t xml:space="preserve">Üüri arvestatakse hoonete üüripinna ruutmeetrite alusel, mis on toodud käesoleva lepingu punktis 2.2. Kui lepingu kehtivuse ajal üürniku kasutuses olevate ruumide pind väheneb  üürniku poolt tellitud ehitustööde tõttu, siis üür muutmisele ei kuulu. </w:t>
      </w:r>
      <w:r w:rsidRPr="00D42399">
        <w:rPr>
          <w:bCs/>
        </w:rPr>
        <w:t>Üürile lisandub käibemaks</w:t>
      </w:r>
      <w:r>
        <w:rPr>
          <w:bCs/>
        </w:rPr>
        <w:t xml:space="preserve"> vastavalt lisas 3 toodule</w:t>
      </w:r>
    </w:p>
    <w:p w14:paraId="6F94ACCF" w14:textId="31F458A2" w:rsidR="002E3991" w:rsidRPr="005F77CC" w:rsidRDefault="00186A44" w:rsidP="00250166">
      <w:pPr>
        <w:numPr>
          <w:ilvl w:val="1"/>
          <w:numId w:val="6"/>
        </w:numPr>
        <w:tabs>
          <w:tab w:val="clear" w:pos="431"/>
          <w:tab w:val="num" w:pos="567"/>
          <w:tab w:val="left" w:pos="1440"/>
        </w:tabs>
        <w:suppressAutoHyphens/>
      </w:pPr>
      <w:r>
        <w:t xml:space="preserve">Üüri </w:t>
      </w:r>
      <w:r w:rsidRPr="005F77CC">
        <w:t xml:space="preserve">arvestamise põhimõtted on </w:t>
      </w:r>
      <w:r w:rsidR="002E3991" w:rsidRPr="005F77CC">
        <w:t xml:space="preserve">toodud </w:t>
      </w:r>
      <w:r w:rsidR="002E3991" w:rsidRPr="005F77CC">
        <w:rPr>
          <w:b/>
        </w:rPr>
        <w:t>lepingu lis</w:t>
      </w:r>
      <w:r w:rsidRPr="005F77CC">
        <w:rPr>
          <w:b/>
        </w:rPr>
        <w:t>as 3</w:t>
      </w:r>
      <w:r w:rsidR="002E3991" w:rsidRPr="005F77CC">
        <w:t xml:space="preserve">. </w:t>
      </w:r>
    </w:p>
    <w:p w14:paraId="6F94ACD0" w14:textId="59FE287D" w:rsidR="00BF58CA" w:rsidRPr="005F77CC" w:rsidRDefault="009B6C2D" w:rsidP="002A2BBF">
      <w:pPr>
        <w:numPr>
          <w:ilvl w:val="1"/>
          <w:numId w:val="6"/>
        </w:numPr>
        <w:tabs>
          <w:tab w:val="clear" w:pos="431"/>
          <w:tab w:val="num" w:pos="567"/>
          <w:tab w:val="left" w:pos="1440"/>
        </w:tabs>
        <w:suppressAutoHyphens/>
      </w:pPr>
      <w:r w:rsidRPr="005F77CC">
        <w:rPr>
          <w:bCs/>
        </w:rPr>
        <w:t xml:space="preserve">Pooled </w:t>
      </w:r>
      <w:r w:rsidR="00AD7B48" w:rsidRPr="005F77CC">
        <w:rPr>
          <w:bCs/>
        </w:rPr>
        <w:t>on</w:t>
      </w:r>
      <w:r w:rsidRPr="005F77CC">
        <w:rPr>
          <w:bCs/>
        </w:rPr>
        <w:t xml:space="preserve"> kokku leppinud</w:t>
      </w:r>
      <w:r w:rsidR="00187E74" w:rsidRPr="005F77CC">
        <w:rPr>
          <w:bCs/>
        </w:rPr>
        <w:t>, et</w:t>
      </w:r>
      <w:r w:rsidR="00F03193" w:rsidRPr="005F77CC">
        <w:rPr>
          <w:bCs/>
        </w:rPr>
        <w:t xml:space="preserve"> </w:t>
      </w:r>
      <w:r w:rsidR="0080341F" w:rsidRPr="005F77CC">
        <w:rPr>
          <w:color w:val="000000"/>
        </w:rPr>
        <w:t>üüri (v.a kapitalikomponent) muudetakse vastavalt</w:t>
      </w:r>
      <w:r w:rsidR="0080341F" w:rsidRPr="005F77CC">
        <w:rPr>
          <w:color w:val="000000"/>
        </w:rPr>
        <w:br/>
        <w:t>tarbijahinnaindeksi (THI) muutustele, kuid mitte rohkem kui 3% aastas</w:t>
      </w:r>
      <w:r w:rsidR="00F12EC5" w:rsidRPr="005F77CC">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2B5E8DBC"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9F25A4" w:rsidRPr="009F25A4">
        <w:rPr>
          <w:b/>
        </w:rPr>
        <w:t>0</w:t>
      </w:r>
      <w:r w:rsidR="007340F2" w:rsidRPr="00186A44">
        <w:rPr>
          <w:b/>
          <w:bCs/>
        </w:rPr>
        <w:t>1.</w:t>
      </w:r>
      <w:r w:rsidR="009F25A4">
        <w:rPr>
          <w:b/>
          <w:bCs/>
        </w:rPr>
        <w:t>01.</w:t>
      </w:r>
      <w:r w:rsidR="007A7D0E">
        <w:rPr>
          <w:b/>
          <w:bCs/>
        </w:rPr>
        <w:t>20</w:t>
      </w:r>
      <w:r w:rsidR="00757645">
        <w:rPr>
          <w:b/>
          <w:bCs/>
        </w:rPr>
        <w:t>2</w:t>
      </w:r>
      <w:r w:rsidR="005F77CC">
        <w:rPr>
          <w:b/>
          <w:bCs/>
        </w:rPr>
        <w:t>7</w:t>
      </w:r>
      <w:r w:rsidR="0069545A" w:rsidRPr="007F6914">
        <w:rPr>
          <w:bCs/>
        </w:rPr>
        <w:t>.</w:t>
      </w:r>
      <w:r w:rsidR="00FC69B5" w:rsidRPr="007F6914">
        <w:rPr>
          <w:bCs/>
        </w:rPr>
        <w:t xml:space="preserve"> </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oendilik"/>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oendilik"/>
        <w:numPr>
          <w:ilvl w:val="0"/>
          <w:numId w:val="12"/>
        </w:numPr>
        <w:tabs>
          <w:tab w:val="clear" w:pos="432"/>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kõrvalteenus</w:t>
      </w:r>
      <w:r w:rsidR="00962FF6" w:rsidRPr="00994C87">
        <w:rPr>
          <w:bCs/>
        </w:rPr>
        <w:t>t</w:t>
      </w:r>
      <w:r w:rsidR="003D5A4B" w:rsidRPr="00994C87">
        <w:rPr>
          <w:bCs/>
        </w:rPr>
        <w:t xml:space="preserve">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r w:rsidRPr="001D40B5">
        <w:t>K</w:t>
      </w:r>
      <w:r w:rsidR="006A2660" w:rsidRPr="001D40B5">
        <w:t>õrvalteenus</w:t>
      </w:r>
      <w:r w:rsidR="00962FF6" w:rsidRPr="001D40B5">
        <w:t>t</w:t>
      </w:r>
      <w:r w:rsidR="006A2660" w:rsidRPr="001D40B5">
        <w:t>e</w:t>
      </w:r>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r w:rsidR="002274D8" w:rsidRPr="001D40B5">
        <w:rPr>
          <w:bCs/>
        </w:rPr>
        <w:t>kõrvalteenus</w:t>
      </w:r>
      <w:r w:rsidR="00962FF6" w:rsidRPr="001D40B5">
        <w:rPr>
          <w:bCs/>
        </w:rPr>
        <w:t>t</w:t>
      </w:r>
      <w:r w:rsidR="002274D8" w:rsidRPr="001D40B5">
        <w:rPr>
          <w:bCs/>
        </w:rPr>
        <w:t>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pooled kõrvalteenuste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495293">
      <w:pPr>
        <w:pStyle w:val="Loendilik"/>
        <w:numPr>
          <w:ilvl w:val="0"/>
          <w:numId w:val="12"/>
        </w:numPr>
        <w:tabs>
          <w:tab w:val="clear" w:pos="432"/>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7C87A6B7" w:rsidR="001D40B5" w:rsidRDefault="007E276B" w:rsidP="00495293">
      <w:pPr>
        <w:pStyle w:val="Loendilik"/>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37438F" w:rsidRPr="00D31796">
        <w:rPr>
          <w:b/>
          <w:bCs/>
        </w:rPr>
        <w:t>01.</w:t>
      </w:r>
      <w:r w:rsidR="008263FE" w:rsidRPr="00D31796">
        <w:rPr>
          <w:b/>
          <w:bCs/>
        </w:rPr>
        <w:t>10</w:t>
      </w:r>
      <w:r w:rsidR="0037438F" w:rsidRPr="00D31796">
        <w:rPr>
          <w:b/>
          <w:bCs/>
        </w:rPr>
        <w:t>.2025</w:t>
      </w:r>
      <w:r w:rsidR="0037438F" w:rsidRPr="00D31796">
        <w:t>.</w:t>
      </w:r>
    </w:p>
    <w:p w14:paraId="54536154" w14:textId="77777777" w:rsidR="0037438F" w:rsidRPr="0037438F" w:rsidRDefault="0037438F" w:rsidP="00495293">
      <w:pPr>
        <w:pStyle w:val="Loendilik"/>
        <w:numPr>
          <w:ilvl w:val="1"/>
          <w:numId w:val="56"/>
        </w:numPr>
        <w:tabs>
          <w:tab w:val="clear" w:pos="863"/>
          <w:tab w:val="num" w:pos="567"/>
        </w:tabs>
        <w:suppressAutoHyphens/>
        <w:ind w:left="567"/>
        <w:rPr>
          <w:bCs/>
        </w:rPr>
      </w:pPr>
      <w:r w:rsidRPr="0037438F">
        <w:rPr>
          <w:color w:val="000000"/>
        </w:rPr>
        <w:t>Üürileandja esitab üürnikule arve üüri ja kõrvalteenuste eest hiljemalt iga kuu 15.</w:t>
      </w:r>
      <w:r w:rsidRPr="0037438F">
        <w:rPr>
          <w:color w:val="000000"/>
        </w:rPr>
        <w:br/>
        <w:t>kuupäevaks. Üür arvestatakse jooksva kuu eest ning fikseerimata kõrvalteenuste tasu</w:t>
      </w:r>
      <w:r w:rsidRPr="0037438F">
        <w:rPr>
          <w:color w:val="000000"/>
        </w:rPr>
        <w:br/>
      </w:r>
      <w:r w:rsidRPr="0037438F">
        <w:rPr>
          <w:color w:val="000000"/>
        </w:rPr>
        <w:lastRenderedPageBreak/>
        <w:t>eelneva kuu eest. Arved saadetakse üürniku e-arvete teenusepakkuja infosüsteemi</w:t>
      </w:r>
      <w:r w:rsidRPr="0037438F">
        <w:rPr>
          <w:color w:val="000000"/>
        </w:rPr>
        <w:br/>
        <w:t>kaudu. Üürileandja esitab üürnikule e-arveid, mis vastavad Eesti e-arve standardile.</w:t>
      </w:r>
    </w:p>
    <w:p w14:paraId="6F94ACEB" w14:textId="7915CC81" w:rsidR="007340F2" w:rsidRPr="001D40B5" w:rsidRDefault="007E276B" w:rsidP="00495293">
      <w:pPr>
        <w:pStyle w:val="Loendilik"/>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495293">
      <w:pPr>
        <w:pStyle w:val="Loendilik"/>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03B63650" w:rsidR="00C854DC" w:rsidRDefault="00101E42" w:rsidP="00495293">
      <w:pPr>
        <w:pStyle w:val="Loend"/>
        <w:numPr>
          <w:ilvl w:val="1"/>
          <w:numId w:val="57"/>
        </w:numPr>
        <w:tabs>
          <w:tab w:val="clear" w:pos="431"/>
        </w:tabs>
        <w:spacing w:before="0" w:after="0"/>
        <w:jc w:val="both"/>
        <w:rPr>
          <w:b w:val="0"/>
        </w:rPr>
      </w:pPr>
      <w:r w:rsidRPr="00151A38">
        <w:rPr>
          <w:b w:val="0"/>
        </w:rPr>
        <w:t xml:space="preserve">Leping </w:t>
      </w:r>
      <w:r w:rsidR="007340F2" w:rsidRPr="0037438F">
        <w:rPr>
          <w:b w:val="0"/>
        </w:rPr>
        <w:t>jõustu</w:t>
      </w:r>
      <w:r w:rsidR="00F85530" w:rsidRPr="0037438F">
        <w:rPr>
          <w:b w:val="0"/>
        </w:rPr>
        <w:t>b</w:t>
      </w:r>
      <w:r w:rsidR="0083171C" w:rsidRPr="0037438F">
        <w:rPr>
          <w:b w:val="0"/>
        </w:rPr>
        <w:t>,</w:t>
      </w:r>
      <w:r w:rsidR="0037438F" w:rsidRPr="0037438F">
        <w:rPr>
          <w:b w:val="0"/>
        </w:rPr>
        <w:t xml:space="preserve"> </w:t>
      </w:r>
      <w:r w:rsidR="00151A38" w:rsidRPr="0037438F">
        <w:rPr>
          <w:b w:val="0"/>
        </w:rPr>
        <w:t>kui p</w:t>
      </w:r>
      <w:r w:rsidR="000F65A5" w:rsidRPr="0037438F">
        <w:rPr>
          <w:b w:val="0"/>
        </w:rPr>
        <w:t>ooled on lepingu allkirjastanud</w:t>
      </w:r>
      <w:r w:rsidR="0037438F" w:rsidRPr="0037438F">
        <w:rPr>
          <w:b w:val="0"/>
        </w:rPr>
        <w:t>.</w:t>
      </w:r>
    </w:p>
    <w:p w14:paraId="6F94ACF1" w14:textId="25AAA802" w:rsidR="008C6C7B" w:rsidRPr="004B7D31" w:rsidRDefault="00101E42" w:rsidP="00C053F4">
      <w:pPr>
        <w:pStyle w:val="Loend"/>
        <w:numPr>
          <w:ilvl w:val="1"/>
          <w:numId w:val="57"/>
        </w:numPr>
        <w:tabs>
          <w:tab w:val="clear" w:pos="431"/>
          <w:tab w:val="left" w:pos="0"/>
        </w:tabs>
        <w:suppressAutoHyphens/>
        <w:spacing w:before="0" w:after="0"/>
        <w:jc w:val="both"/>
      </w:pPr>
      <w:r w:rsidRPr="00151A38">
        <w:rPr>
          <w:b w:val="0"/>
        </w:rPr>
        <w:t xml:space="preserve">Leping </w:t>
      </w:r>
      <w:r w:rsidRPr="00F93CE3">
        <w:rPr>
          <w:b w:val="0"/>
        </w:rPr>
        <w:t>lõp</w:t>
      </w:r>
      <w:r w:rsidR="0067180B" w:rsidRPr="00F93CE3">
        <w:rPr>
          <w:b w:val="0"/>
        </w:rPr>
        <w:t>eb</w:t>
      </w:r>
      <w:r w:rsidR="00E30136" w:rsidRPr="00F93CE3">
        <w:rPr>
          <w:b w:val="0"/>
          <w:bCs w:val="0"/>
          <w:lang w:eastAsia="en-US"/>
        </w:rPr>
        <w:t xml:space="preserve"> </w:t>
      </w:r>
      <w:r w:rsidR="00CA5497" w:rsidRPr="00F93CE3">
        <w:rPr>
          <w:lang w:eastAsia="en-US"/>
        </w:rPr>
        <w:t>30.09.2030</w:t>
      </w:r>
      <w:r w:rsidR="0037438F" w:rsidRPr="00F93CE3">
        <w:rPr>
          <w:b w:val="0"/>
        </w:rPr>
        <w:t>.</w:t>
      </w:r>
    </w:p>
    <w:p w14:paraId="3EAE1038" w14:textId="77777777" w:rsidR="00EB3508" w:rsidRPr="00052643" w:rsidRDefault="00EB3508" w:rsidP="00EB3508">
      <w:pPr>
        <w:pStyle w:val="Loend"/>
        <w:numPr>
          <w:ilvl w:val="1"/>
          <w:numId w:val="57"/>
        </w:numPr>
        <w:tabs>
          <w:tab w:val="clear" w:pos="431"/>
          <w:tab w:val="left" w:pos="0"/>
        </w:tabs>
        <w:suppressAutoHyphens/>
        <w:spacing w:before="0" w:after="0"/>
        <w:jc w:val="both"/>
      </w:pPr>
      <w:r w:rsidRPr="00052643">
        <w:rPr>
          <w:b w:val="0"/>
          <w:bCs w:val="0"/>
          <w:lang w:eastAsia="en-US"/>
        </w:rPr>
        <w:t xml:space="preserve">Üürnikul on õigus pikendada lepingu kehtivust kuni 5 (viie) aasta võrra. </w:t>
      </w:r>
      <w:r w:rsidRPr="00052643">
        <w:rPr>
          <w:b w:val="0"/>
          <w:bCs w:val="0"/>
        </w:rPr>
        <w:t>Üürnik kohustub üüripinna kasutamise jätkamise soovist teatama üürileandjale hiljemalt 1</w:t>
      </w:r>
      <w:r>
        <w:rPr>
          <w:b w:val="0"/>
          <w:bCs w:val="0"/>
        </w:rPr>
        <w:t>3</w:t>
      </w:r>
      <w:r w:rsidRPr="00052643">
        <w:rPr>
          <w:b w:val="0"/>
          <w:bCs w:val="0"/>
        </w:rPr>
        <w:t xml:space="preserve"> (</w:t>
      </w:r>
      <w:r>
        <w:rPr>
          <w:b w:val="0"/>
          <w:bCs w:val="0"/>
        </w:rPr>
        <w:t>kolm</w:t>
      </w:r>
      <w:r w:rsidRPr="00052643">
        <w:rPr>
          <w:b w:val="0"/>
          <w:bCs w:val="0"/>
        </w:rPr>
        <w:t xml:space="preserve">teist) kuud enne käesoleva lepingu lõppemist. </w:t>
      </w:r>
    </w:p>
    <w:p w14:paraId="24E016F0" w14:textId="77777777" w:rsidR="00C854DC" w:rsidRPr="007F6914" w:rsidRDefault="00C854DC" w:rsidP="00C854DC">
      <w:pPr>
        <w:pStyle w:val="Loend"/>
        <w:numPr>
          <w:ilvl w:val="0"/>
          <w:numId w:val="0"/>
        </w:numPr>
        <w:tabs>
          <w:tab w:val="left" w:pos="0"/>
        </w:tabs>
        <w:suppressAutoHyphens/>
        <w:spacing w:before="0" w:after="0"/>
        <w:ind w:left="567"/>
      </w:pPr>
    </w:p>
    <w:p w14:paraId="5F3D0C12" w14:textId="77777777" w:rsidR="001D40B5" w:rsidRDefault="005B5B6D" w:rsidP="00495293">
      <w:pPr>
        <w:pStyle w:val="Loendilik"/>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48EDEFFA" w14:textId="77777777" w:rsidR="00F77C3C" w:rsidRPr="001A5831" w:rsidRDefault="00F77C3C" w:rsidP="00F77C3C">
      <w:pPr>
        <w:pStyle w:val="Loendilik"/>
        <w:numPr>
          <w:ilvl w:val="1"/>
          <w:numId w:val="58"/>
        </w:numPr>
        <w:tabs>
          <w:tab w:val="clear" w:pos="431"/>
          <w:tab w:val="left" w:pos="1440"/>
        </w:tabs>
        <w:suppressAutoHyphens/>
      </w:pPr>
      <w:r w:rsidRPr="001A5831">
        <w:t xml:space="preserve">Pooled on täiendavalt tüüptingimuste punktis 6.1 sätestatule kokku leppinud, et üürnikul on õigus anda üüripinda või osa sellest ka teiste isikute </w:t>
      </w:r>
      <w:proofErr w:type="spellStart"/>
      <w:r w:rsidRPr="001A5831">
        <w:t>allkasutusse</w:t>
      </w:r>
      <w:proofErr w:type="spellEnd"/>
      <w:r w:rsidRPr="001A5831">
        <w:t xml:space="preserve"> ilma üürileandja kirjaliku nõusolekuta.</w:t>
      </w:r>
    </w:p>
    <w:p w14:paraId="6B1C333E" w14:textId="77777777" w:rsidR="00F77C3C" w:rsidRPr="009902D1" w:rsidRDefault="00F77C3C" w:rsidP="00F77C3C">
      <w:pPr>
        <w:pStyle w:val="Loendilik"/>
        <w:numPr>
          <w:ilvl w:val="1"/>
          <w:numId w:val="58"/>
        </w:numPr>
        <w:tabs>
          <w:tab w:val="clear" w:pos="431"/>
          <w:tab w:val="left" w:pos="1440"/>
        </w:tabs>
        <w:suppressAutoHyphens/>
        <w:rPr>
          <w:b/>
          <w:bCs/>
        </w:rPr>
      </w:pPr>
      <w:r w:rsidRPr="00C027ED">
        <w:t xml:space="preserve">Lepingu </w:t>
      </w:r>
      <w:r w:rsidRPr="003A72E0">
        <w:t xml:space="preserve">erakorralisel ülesütlemisel tüüptingimuste punkti 8.3.4 või 8.4 alusel, juhul kui tegemist on üürileandja poolt lepingu rikkumisega, on üürnikul õigus nõuda üürileandjalt leppetrahvi summas, mis saadakse lepingu ülesütlemise ajal kehtiva 1 (ühe) kalendrikuu üüri korrutamisel 6 (kuuega). Lepingu erakorralisel ülesütlemisel tüüptingimuste punkti </w:t>
      </w:r>
      <w:r w:rsidRPr="009902D1">
        <w:t>8.3 või 8.4.3 alusel, juhul kui tegemist on üürniku poolt lepingu rikkumisega, on üürileandjal õigus nõuda üürnikult kaasneva kahju hüvitamist</w:t>
      </w:r>
      <w:r w:rsidRPr="009902D1">
        <w:rPr>
          <w:color w:val="000000"/>
        </w:rPr>
        <w:t>.</w:t>
      </w:r>
    </w:p>
    <w:p w14:paraId="33E6C12B" w14:textId="77777777" w:rsidR="00F77C3C" w:rsidRPr="009902D1" w:rsidRDefault="00F77C3C" w:rsidP="00F77C3C">
      <w:pPr>
        <w:pStyle w:val="Loendilik"/>
        <w:numPr>
          <w:ilvl w:val="1"/>
          <w:numId w:val="58"/>
        </w:numPr>
      </w:pPr>
      <w:r w:rsidRPr="009902D1">
        <w:t>Pooled on lähtuvalt lepingu tüüptingimuste punktist 1.15 kokku leppinud, et loevad rikkeks muuhulgas olukorra, kui üüripinna territooriumi ümbritseval piirdeaial tekivad puudused, mille tõttu ei täida piirdeaed oma funktsioone (mh ei piira ligipääsu üüripinna territooriumile). Sellisel juhul kohustub üürileandja vastavad puudused viivitamatult likvideerima. Kuni puuduste likvideerimiseni on üürnik sunnitud korraldama aia ööpäevaringse mehitatud valve, mille kulu kohustub üürileandja hüvitama summas 500 (viissada) eurot päevas.</w:t>
      </w:r>
    </w:p>
    <w:p w14:paraId="368D5AF9" w14:textId="77777777" w:rsidR="00F77C3C" w:rsidRPr="009902D1" w:rsidRDefault="00F77C3C" w:rsidP="00F77C3C">
      <w:pPr>
        <w:pStyle w:val="Loendilik"/>
        <w:numPr>
          <w:ilvl w:val="1"/>
          <w:numId w:val="58"/>
        </w:numPr>
        <w:tabs>
          <w:tab w:val="clear" w:pos="431"/>
          <w:tab w:val="left" w:pos="1440"/>
        </w:tabs>
        <w:suppressAutoHyphens/>
      </w:pPr>
      <w:r w:rsidRPr="009902D1">
        <w:t>Pooled täpsustavad, et tüüptingimuste punktis 10.12.2 toodud kasutustasu all mõeldakse kasutustasu aastas.</w:t>
      </w:r>
    </w:p>
    <w:p w14:paraId="6F94ACF6" w14:textId="77777777" w:rsidR="005C5015" w:rsidRDefault="005C5015" w:rsidP="005C2E90">
      <w:pPr>
        <w:tabs>
          <w:tab w:val="left" w:pos="0"/>
        </w:tabs>
        <w:suppressAutoHyphens/>
      </w:pPr>
    </w:p>
    <w:p w14:paraId="04CF143F" w14:textId="77777777" w:rsidR="00B36ABE" w:rsidRPr="007F6914" w:rsidRDefault="00B36ABE" w:rsidP="005C2E90">
      <w:pPr>
        <w:tabs>
          <w:tab w:val="left" w:pos="0"/>
        </w:tabs>
        <w:suppressAutoHyphens/>
      </w:pPr>
    </w:p>
    <w:p w14:paraId="6F94ACF7" w14:textId="77777777" w:rsidR="005C5015" w:rsidRPr="007F6914" w:rsidRDefault="005C5015" w:rsidP="00495293">
      <w:pPr>
        <w:pStyle w:val="Loendilik"/>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07D6E684" w14:textId="77777777" w:rsidR="009E5467" w:rsidRPr="00595D3E" w:rsidRDefault="009E5467" w:rsidP="009E5467">
      <w:pPr>
        <w:pStyle w:val="Loendilik"/>
        <w:numPr>
          <w:ilvl w:val="1"/>
          <w:numId w:val="63"/>
        </w:numPr>
        <w:suppressAutoHyphens/>
        <w:ind w:left="567" w:hanging="567"/>
        <w:contextualSpacing/>
        <w:rPr>
          <w:color w:val="000000"/>
        </w:rPr>
      </w:pPr>
      <w:r w:rsidRPr="60053D31">
        <w:rPr>
          <w:color w:val="000000" w:themeColor="text1"/>
        </w:rPr>
        <w:t xml:space="preserve">Juhul, kui üürnikul ei ole võimalik üüripinda sihtotstarbeliselt kasutada ja üürnik ei ole sellise olukorra tekkimise eest </w:t>
      </w:r>
      <w:r w:rsidRPr="00B34575">
        <w:rPr>
          <w:color w:val="000000" w:themeColor="text1"/>
        </w:rPr>
        <w:t>vastutav ning kui see on arvestades puuduse või takistuse iseloomu ja kestust põhjendatud, on üürileandja üürniku nõudel kohustatud leidma kuni üüripinnal puuduse või takistuse kõrvaldamiseni ja sihtotstarbelise kasutamise taastamiseni, üürnikule teenistuslikult sobiva asenduspinna. Asenduspinna leidmise ja kasutusele võtmise kulud kannab sellisel juhul üürileandja (või üüripinna kinnistu omanik). Asenduspinna kasutamiseks sõlmivad pooled täiendava</w:t>
      </w:r>
      <w:r w:rsidRPr="60053D31">
        <w:rPr>
          <w:color w:val="000000" w:themeColor="text1"/>
        </w:rPr>
        <w:t xml:space="preserve"> kirjaliku kokkuleppe. Kui üüripinda ei ole võimalik leida 3 (kolme) kuu jooksul üüripinna kasutamise takistusest ja sellekohasest üürniku teatest arvates, on üürnikul ja üürileandjal õigus leping erakorraliselt üles öelda. Sellisel juhul on lepingu erakorralisel lõppemisel üürnikul õigus nõuda leppetrahvi ja kahju hüvitamist lepingu eritingimuste punkti 10.2 alusel.</w:t>
      </w:r>
    </w:p>
    <w:p w14:paraId="4EBDDDDB" w14:textId="2ECC7540" w:rsidR="009E5467" w:rsidRPr="00E37079" w:rsidRDefault="009E5467" w:rsidP="6CE4685B">
      <w:pPr>
        <w:pStyle w:val="Loendilik"/>
        <w:numPr>
          <w:ilvl w:val="1"/>
          <w:numId w:val="63"/>
        </w:numPr>
        <w:suppressAutoHyphens/>
        <w:ind w:left="567" w:hanging="567"/>
        <w:contextualSpacing/>
        <w:rPr>
          <w:color w:val="000000"/>
        </w:rPr>
      </w:pPr>
      <w:r w:rsidRPr="6CE4685B">
        <w:rPr>
          <w:color w:val="000000" w:themeColor="text1"/>
        </w:rPr>
        <w:t xml:space="preserve">Juhul, kui üüripinna (või osa sellest) säilitamiseks, võõrandamiseks või üürimiseks teisele isikule on üüripinna kinnistu omanikul, sh koos teise isikuga, vaja juurdepääsu </w:t>
      </w:r>
      <w:r w:rsidRPr="6CE4685B">
        <w:rPr>
          <w:color w:val="000000" w:themeColor="text1"/>
        </w:rPr>
        <w:lastRenderedPageBreak/>
        <w:t>üüripinnale (või osale sellest), teavitab üürileandja või üüripinna kinnistu omanik sellest üürnikku ette vähemalt 5 (viis) päeva.</w:t>
      </w:r>
      <w:r w:rsidR="00ED66C1">
        <w:rPr>
          <w:color w:val="000000" w:themeColor="text1"/>
        </w:rPr>
        <w:t xml:space="preserve"> </w:t>
      </w:r>
      <w:r w:rsidRPr="6CE4685B">
        <w:rPr>
          <w:color w:val="000000" w:themeColor="text1"/>
        </w:rPr>
        <w:t>Üürileandja kindlustab, et nii üürileandja kui üüripinna kinnistu omaniku töötajad või üüripinna kinnistul kohustusi täitvad muud üürileandja või üüripinna kinnistu omanikuga seotud isikud hoiavad konfidentsiaalsena kogu teavet, mis saab neile teatavaks tööülesannete täitmisel või muul põhjusel üüripinnal viibides.</w:t>
      </w:r>
    </w:p>
    <w:p w14:paraId="64F50867" w14:textId="77777777" w:rsidR="009E5467" w:rsidRPr="00E37079" w:rsidRDefault="009E5467" w:rsidP="009E5467">
      <w:pPr>
        <w:pStyle w:val="Loendilik"/>
        <w:numPr>
          <w:ilvl w:val="1"/>
          <w:numId w:val="63"/>
        </w:numPr>
        <w:ind w:left="567" w:hanging="709"/>
        <w:contextualSpacing/>
        <w:rPr>
          <w:color w:val="000000"/>
        </w:rPr>
      </w:pPr>
      <w:r>
        <w:rPr>
          <w:color w:val="000000" w:themeColor="text1"/>
        </w:rPr>
        <w:t xml:space="preserve">Üürileandja kohustub tagama, et üüripinna kinnistu omanik kannaks </w:t>
      </w:r>
      <w:r w:rsidRPr="00E37079">
        <w:rPr>
          <w:color w:val="000000" w:themeColor="text1"/>
        </w:rPr>
        <w:t xml:space="preserve">kinnistusraamatusse </w:t>
      </w:r>
      <w:r>
        <w:rPr>
          <w:color w:val="000000" w:themeColor="text1"/>
        </w:rPr>
        <w:t>üürileandja ja üüripinna kinnistu omaniku vahel sõlmitud üürilepingu</w:t>
      </w:r>
      <w:r w:rsidRPr="00E37079">
        <w:rPr>
          <w:color w:val="000000" w:themeColor="text1"/>
        </w:rPr>
        <w:t xml:space="preserve"> kohta võlaõigusseaduse § 324 kohase märke 30 (kolmekümne) kalendripäeva jooksul lepingu jõustumisest arvates. </w:t>
      </w:r>
    </w:p>
    <w:p w14:paraId="27503C33" w14:textId="77777777" w:rsidR="009E5467" w:rsidRPr="00684D49" w:rsidDel="00235280" w:rsidRDefault="009E5467" w:rsidP="009E5467">
      <w:pPr>
        <w:pStyle w:val="Loendilik"/>
        <w:numPr>
          <w:ilvl w:val="1"/>
          <w:numId w:val="63"/>
        </w:numPr>
        <w:ind w:left="567" w:hanging="709"/>
        <w:contextualSpacing/>
        <w:rPr>
          <w:b/>
          <w:bCs/>
        </w:rPr>
      </w:pPr>
      <w:r w:rsidRPr="00B54590">
        <w:rPr>
          <w:color w:val="000000" w:themeColor="text1"/>
        </w:rPr>
        <w:t>Juhul</w:t>
      </w:r>
      <w:r w:rsidRPr="00684D49">
        <w:t xml:space="preserve">, kui üürilepingu kehtivuse ajal tehakse üürniku soovil üüripinnal parendustöid (lisa 6 alusel), mis hüvitatakse üürniku poolt </w:t>
      </w:r>
      <w:r>
        <w:t xml:space="preserve">parendustööde </w:t>
      </w:r>
      <w:r w:rsidRPr="00684D49">
        <w:t>kapitalikomponendi maksetena, sõlmivad pooled pärast igakordset parendustööde lõppemist ja üüripinna üürnikule üleandmist 2 (kahe) kalendrikuu jooksul lisa 3 muudatuse, milles lepitakse kokku lisas 6 kirjeldatud viisil leitud parendustööde täiendava kapitalikomponendi suurus (võttes arvesse üürileandja poolt tehtud investeeringu suurust).</w:t>
      </w:r>
    </w:p>
    <w:p w14:paraId="4C222FC4" w14:textId="77777777" w:rsidR="009E5467" w:rsidRPr="00684D49" w:rsidDel="00235280" w:rsidRDefault="009E5467" w:rsidP="009E5467">
      <w:pPr>
        <w:pStyle w:val="Loendilik"/>
        <w:numPr>
          <w:ilvl w:val="1"/>
          <w:numId w:val="63"/>
        </w:numPr>
        <w:ind w:left="567" w:hanging="709"/>
        <w:contextualSpacing/>
        <w:rPr>
          <w:b/>
          <w:bCs/>
        </w:rPr>
      </w:pPr>
      <w:r w:rsidRPr="00684D49">
        <w:t>Juhul</w:t>
      </w:r>
      <w:r>
        <w:t>,</w:t>
      </w:r>
      <w:r w:rsidRPr="00684D49">
        <w:t xml:space="preserve">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568F57BB" w14:textId="77777777" w:rsidR="009E5467" w:rsidRPr="00A40219" w:rsidDel="00235280" w:rsidRDefault="009E5467" w:rsidP="009E5467">
      <w:pPr>
        <w:pStyle w:val="Loendilik"/>
        <w:numPr>
          <w:ilvl w:val="0"/>
          <w:numId w:val="68"/>
        </w:numPr>
        <w:rPr>
          <w:b/>
          <w:bCs/>
        </w:rPr>
      </w:pPr>
      <w:r>
        <w:t xml:space="preserve">parendustööde </w:t>
      </w:r>
      <w:r w:rsidRPr="00684D49">
        <w:t xml:space="preserve">kapitalikomponendi põhiosa jääk kehtivas annuiteetmaksegraafikus (lepingu lisa </w:t>
      </w:r>
      <w:r w:rsidRPr="00A40219">
        <w:t>3 annuiteetmaksegraafik), mis arvestatakse käesoleva lepingu lõppemise kuupäeva seisuga, millest on lahutatud algselt kokku lepitud kapitali lõppväärtus;</w:t>
      </w:r>
    </w:p>
    <w:p w14:paraId="54257F7E" w14:textId="77777777" w:rsidR="009E5467" w:rsidRPr="00684D49" w:rsidRDefault="009E5467" w:rsidP="009E5467">
      <w:pPr>
        <w:pStyle w:val="Loendilik"/>
        <w:numPr>
          <w:ilvl w:val="0"/>
          <w:numId w:val="68"/>
        </w:numPr>
        <w:rPr>
          <w:i/>
          <w:iCs/>
        </w:rPr>
      </w:pPr>
      <w:r w:rsidRPr="00A40219">
        <w:t>sisustuse</w:t>
      </w:r>
      <w:r w:rsidRPr="00684D49">
        <w:t xml:space="preserve"> kapitalikomponendi põhiosa jääk (lepingu lisa 3 annuiteetmaksegraafik), mis arvestatakse käesoleva lepingu lõppemise kuupäeva seisuga, millest on lahutatud kapitali lõppväärtus.</w:t>
      </w:r>
    </w:p>
    <w:p w14:paraId="3D98E774" w14:textId="77777777" w:rsidR="009E5467" w:rsidRPr="002B7BA1" w:rsidRDefault="009E5467" w:rsidP="009E5467">
      <w:pPr>
        <w:pStyle w:val="Loendilik"/>
        <w:numPr>
          <w:ilvl w:val="1"/>
          <w:numId w:val="63"/>
        </w:numPr>
        <w:ind w:left="567" w:hanging="709"/>
        <w:contextualSpacing/>
      </w:pPr>
      <w:r w:rsidRPr="002B7BA1">
        <w:t>Pooled avaldavad ja kinnitavad, et lepingu tähenduses mistahes mittevastavuste ilmnemisel lähtuvad pooled alljärgnevast:</w:t>
      </w:r>
    </w:p>
    <w:p w14:paraId="2DF42F73" w14:textId="139126D5" w:rsidR="009E5467" w:rsidRPr="002B7BA1" w:rsidRDefault="009E5467" w:rsidP="009E5467">
      <w:pPr>
        <w:numPr>
          <w:ilvl w:val="0"/>
          <w:numId w:val="64"/>
        </w:numPr>
        <w:ind w:left="1418" w:hanging="425"/>
      </w:pPr>
      <w:r w:rsidRPr="002B7BA1">
        <w:t>puuduste kõrvaldamise finantseerimine – üldjuhul finantseerib puuduste kõrvaldamist üürileandja</w:t>
      </w:r>
      <w:r>
        <w:t xml:space="preserve"> (vastavalt üürileandja ja üüripinna kinnistu omaniku vahelisele üürilepingule üüripinna omanik)</w:t>
      </w:r>
      <w:r w:rsidRPr="002B7BA1">
        <w:t xml:space="preserve"> ja vastavad kulutused sisalduvad üüris, v.a kui on kokku lepitud, et puuduste kõrvaldamist finantseerib üürnik (kulutused ei sisaldu üüris) või kui pooled lepivad finantseerimises eraldi kokku või kui puuduse on põhjustanud üürnik ise oma lepingule või seadusele mittevastava tegevusega, millisel juhul finantseerib puuduse kõrvaldamise üürnik;</w:t>
      </w:r>
    </w:p>
    <w:p w14:paraId="0BCD0E3F" w14:textId="77777777" w:rsidR="009E5467" w:rsidRPr="002B7BA1" w:rsidRDefault="009E5467" w:rsidP="009E5467">
      <w:pPr>
        <w:numPr>
          <w:ilvl w:val="0"/>
          <w:numId w:val="64"/>
        </w:numPr>
        <w:ind w:left="1418" w:hanging="425"/>
      </w:pPr>
      <w:r w:rsidRPr="002B7BA1">
        <w:t>puudustest tulenevalt õiguskaitsevahendite rakendamine üürileandja suhtes – üürnikul puudub õigus rakendada üürileandja suhtes õiguskaitsevahendeid juhul, kui tegemist on puuduse või takistusega võlaõigusseaduse tähenduses, mis on põhjustatud üürniku tööspetsiifikat puudutavate õigusaktide kohustuslike nõuete muutmisest või uute nõuete kehtestamisest.</w:t>
      </w:r>
    </w:p>
    <w:p w14:paraId="54A83498" w14:textId="77777777" w:rsidR="009E5467" w:rsidRPr="00F770DF" w:rsidRDefault="009E5467" w:rsidP="009E5467">
      <w:pPr>
        <w:ind w:left="567" w:hanging="567"/>
        <w:rPr>
          <w:b/>
          <w:bCs/>
          <w:i/>
          <w:iCs/>
        </w:rPr>
      </w:pPr>
      <w:r w:rsidRPr="002B7BA1">
        <w:tab/>
        <w:t>Eeltoodu ei piira üürniku õigust nõuda üürileandjalt lepinguga kokkulepitud kohustuste täitmist ning sellisel juhul on silmas peetud, et õiguskaitsevahendite rakendamise keeld kehtib kuni tähtajani, mil üürileandja ei ole ületanud puuduste kõrvaldamiseks kokkulepitud tähtaega.</w:t>
      </w:r>
      <w:r w:rsidRPr="0095752F">
        <w:rPr>
          <w:bCs/>
        </w:rPr>
        <w:t xml:space="preserve"> </w:t>
      </w:r>
      <w:bookmarkStart w:id="6" w:name="_Hlk146030540"/>
    </w:p>
    <w:bookmarkEnd w:id="6"/>
    <w:p w14:paraId="53F67D6A" w14:textId="17F1B108" w:rsidR="009E5467" w:rsidRDefault="009E5467" w:rsidP="009E5467">
      <w:pPr>
        <w:pStyle w:val="Loendilik"/>
        <w:numPr>
          <w:ilvl w:val="1"/>
          <w:numId w:val="63"/>
        </w:numPr>
        <w:ind w:left="567" w:hanging="709"/>
        <w:contextualSpacing/>
      </w:pPr>
      <w:r>
        <w:t>Pooled teadvustavad ja nõustuvad, et üüripinna kinnistu omanikul on õigus üürniku eelneval kooskõlastamisel sõlmida üüripinna kinnistul ja hoonetes paikneva vara (eelkõige tehnoseadmed, mastid, antennid jms) kolmandate isikute valdusesse ja/või kasutusse andmiseks lepinguid, kui see ei takista üürniku poolt üüripinna sihtotstarbelist kasutust.</w:t>
      </w:r>
    </w:p>
    <w:p w14:paraId="6F5D262C" w14:textId="77777777" w:rsidR="001A5D80" w:rsidRPr="00E1244D" w:rsidRDefault="001A5D80" w:rsidP="001A5D80">
      <w:pPr>
        <w:pStyle w:val="Loendilik"/>
        <w:numPr>
          <w:ilvl w:val="1"/>
          <w:numId w:val="63"/>
        </w:numPr>
        <w:ind w:left="567" w:hanging="709"/>
        <w:contextualSpacing/>
        <w:rPr>
          <w:bCs/>
        </w:rPr>
      </w:pPr>
      <w:r>
        <w:lastRenderedPageBreak/>
        <w:t xml:space="preserve">Üürileandja ja üüripinna kinnistu omanik lepivad omavahelises üürilepingus </w:t>
      </w:r>
      <w:r w:rsidRPr="00E1244D">
        <w:t xml:space="preserve">kokku, et </w:t>
      </w:r>
      <w:r>
        <w:t>üüripinna kinnistu omanik</w:t>
      </w:r>
      <w:r w:rsidRPr="00E1244D">
        <w:t xml:space="preserve"> ei või üüripinna kinnistut võõrandada ega anda seda kasutusse isikule, kes on seotud rahapesu, terrorismi või muu ebaseadusliku tegevusega, mis on ohuks riigi julgeolekule või avalikule korrale.</w:t>
      </w:r>
    </w:p>
    <w:p w14:paraId="08BF7F70" w14:textId="77777777" w:rsidR="009E5467" w:rsidRPr="001A5D80" w:rsidRDefault="009E5467" w:rsidP="001A5D80">
      <w:pPr>
        <w:pStyle w:val="Loendilik"/>
        <w:numPr>
          <w:ilvl w:val="1"/>
          <w:numId w:val="63"/>
        </w:numPr>
        <w:ind w:left="567" w:hanging="709"/>
        <w:contextualSpacing/>
      </w:pPr>
      <w:r>
        <w:t>Pooled on kokku leppinud, et lepingu lisa 5 „Hoone sisekorraeeskiri“ kehtib ainult üüripinna osas. Selle dokumendi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p>
    <w:p w14:paraId="3588A6F5" w14:textId="77777777" w:rsidR="009E5467" w:rsidRDefault="009E5467" w:rsidP="009E5467">
      <w:pPr>
        <w:pStyle w:val="Loendilik"/>
        <w:numPr>
          <w:ilvl w:val="1"/>
          <w:numId w:val="63"/>
        </w:numPr>
        <w:ind w:left="567" w:hanging="709"/>
        <w:contextualSpacing/>
        <w:rPr>
          <w:bCs/>
        </w:rPr>
      </w:pPr>
      <w: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oend"/>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oendilik"/>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w:t>
      </w:r>
      <w:proofErr w:type="spellStart"/>
      <w:r w:rsidRPr="007F6914">
        <w:t>sisetehingute</w:t>
      </w:r>
      <w:proofErr w:type="spellEnd"/>
      <w:r w:rsidRPr="007F6914">
        <w:t xml:space="preserv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oend"/>
        <w:numPr>
          <w:ilvl w:val="0"/>
          <w:numId w:val="12"/>
        </w:numPr>
        <w:tabs>
          <w:tab w:val="clear" w:pos="432"/>
        </w:tabs>
        <w:suppressAutoHyphens/>
        <w:ind w:left="567" w:hanging="567"/>
      </w:pPr>
      <w:r w:rsidRPr="007F6914">
        <w:t>Lepingu lisad</w:t>
      </w:r>
      <w:bookmarkStart w:id="7" w:name="_Ref165108978"/>
    </w:p>
    <w:bookmarkEnd w:id="7"/>
    <w:p w14:paraId="6F94AD05" w14:textId="16A7E682" w:rsidR="00B04C37" w:rsidRPr="007F6914" w:rsidRDefault="00B04C37" w:rsidP="00465119">
      <w:pPr>
        <w:numPr>
          <w:ilvl w:val="0"/>
          <w:numId w:val="2"/>
        </w:numPr>
        <w:suppressAutoHyphens/>
      </w:pPr>
      <w:r w:rsidRPr="007F6914">
        <w:t>Üüripinna plaan ja eksplikatsio</w:t>
      </w:r>
      <w:r w:rsidR="006A5B1A">
        <w:t>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Üür ja kõrvalteenuste tasu</w:t>
      </w:r>
    </w:p>
    <w:p w14:paraId="423EEEE8" w14:textId="01B563B4" w:rsidR="00CD7B21" w:rsidRDefault="00C854DC" w:rsidP="00CD7B21">
      <w:pPr>
        <w:numPr>
          <w:ilvl w:val="0"/>
          <w:numId w:val="2"/>
        </w:numPr>
        <w:suppressAutoHyphens/>
      </w:pPr>
      <w:r w:rsidRPr="00C854DC">
        <w:lastRenderedPageBreak/>
        <w:t>Üüripi</w:t>
      </w:r>
      <w:r w:rsidR="000F65A5">
        <w:t xml:space="preserve">nna üleandmise-vastuvõtmise </w:t>
      </w:r>
      <w:r w:rsidR="000F65A5" w:rsidRPr="00306E6A">
        <w:t>ak</w:t>
      </w:r>
      <w:r w:rsidR="00B04C37" w:rsidRPr="00306E6A">
        <w:t>t</w:t>
      </w:r>
      <w:r w:rsidR="003F08F2" w:rsidRPr="00306E6A">
        <w:t xml:space="preserve"> </w:t>
      </w:r>
      <w:r w:rsidR="00C04BFF" w:rsidRPr="00306E6A">
        <w:t xml:space="preserve">koos seadmete ja </w:t>
      </w:r>
      <w:r w:rsidR="00105187" w:rsidRPr="00306E6A">
        <w:t xml:space="preserve">sisustuse </w:t>
      </w:r>
      <w:r w:rsidR="00C04BFF" w:rsidRPr="00306E6A">
        <w:t xml:space="preserve">nimekirjaga </w:t>
      </w:r>
      <w:r w:rsidR="00CD7B21" w:rsidRPr="00306E6A">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48198815" w14:textId="24C1B748" w:rsidR="002E3954" w:rsidRPr="00CD7B21" w:rsidRDefault="002E3954" w:rsidP="002E3954">
      <w:pPr>
        <w:numPr>
          <w:ilvl w:val="0"/>
          <w:numId w:val="2"/>
        </w:numPr>
        <w:suppressAutoHyphens/>
      </w:pPr>
      <w:r>
        <w:t xml:space="preserve">Hoone sisekorraeeskiri koos lisadega (lisatakse lepingule </w:t>
      </w:r>
      <w:r w:rsidRPr="00052643">
        <w:t>hiljemalt 01.10.2025)</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8"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8"/>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9"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10"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10"/>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1" w:name="_Ref138233741"/>
      <w:bookmarkStart w:id="12" w:name="_Ref181677986"/>
      <w:bookmarkEnd w:id="9"/>
      <w:bookmarkEnd w:id="11"/>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2"/>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3" w:name="_Ref145226093"/>
      <w:bookmarkEnd w:id="13"/>
      <w:r w:rsidRPr="007F6914">
        <w:rPr>
          <w:b/>
        </w:rPr>
        <w:t>ÜÜRIPINNA KASUTAMINE JA VALDAMINE</w:t>
      </w:r>
    </w:p>
    <w:p w14:paraId="6F94AD81" w14:textId="77777777" w:rsidR="007340F2" w:rsidRPr="007F6914" w:rsidRDefault="007340F2" w:rsidP="007340F2">
      <w:pPr>
        <w:ind w:left="720"/>
      </w:pPr>
      <w:bookmarkStart w:id="14" w:name="_Ref145244316"/>
      <w:bookmarkStart w:id="15" w:name="_Ref145225707"/>
      <w:bookmarkStart w:id="16"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7" w:name="_Ref139872678"/>
      <w:bookmarkEnd w:id="14"/>
      <w:r w:rsidRPr="007F6914">
        <w:t>üürniku poolt lepingust või seadusest tulenevate kohustuste täitmist.</w:t>
      </w:r>
      <w:bookmarkEnd w:id="17"/>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8" w:name="_Ref148511941"/>
      <w:bookmarkEnd w:id="15"/>
      <w:bookmarkEnd w:id="16"/>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8"/>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9" w:name="_Ref138477152"/>
      <w:bookmarkStart w:id="20"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1"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2"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2"/>
    </w:p>
    <w:p w14:paraId="6F94ADA0" w14:textId="77777777" w:rsidR="007340F2" w:rsidRPr="007F6914" w:rsidRDefault="007340F2" w:rsidP="00495293">
      <w:pPr>
        <w:numPr>
          <w:ilvl w:val="1"/>
          <w:numId w:val="30"/>
        </w:numPr>
        <w:suppressAutoHyphens/>
        <w:ind w:left="567" w:hanging="567"/>
      </w:pPr>
      <w:bookmarkStart w:id="23"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4" w:name="_Ref181690457"/>
      <w:bookmarkEnd w:id="23"/>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5" w:name="_Ref148511948"/>
      <w:bookmarkEnd w:id="24"/>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6" w:name="_Ref146898411"/>
      <w:bookmarkStart w:id="27" w:name="_Ref147285486"/>
      <w:bookmarkStart w:id="28" w:name="_Ref145152390"/>
      <w:bookmarkEnd w:id="19"/>
      <w:bookmarkEnd w:id="20"/>
      <w:bookmarkEnd w:id="21"/>
      <w:bookmarkEnd w:id="25"/>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9" w:name="_Ref158973986"/>
      <w:bookmarkEnd w:id="26"/>
      <w:bookmarkEnd w:id="27"/>
      <w:bookmarkEnd w:id="28"/>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9"/>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30"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30"/>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1"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1"/>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2" w:name="_Ref139093554"/>
      <w:bookmarkStart w:id="33" w:name="_Ref139029784"/>
      <w:bookmarkEnd w:id="32"/>
      <w:bookmarkEnd w:id="33"/>
    </w:p>
    <w:p w14:paraId="6F94ADB8" w14:textId="77777777" w:rsidR="007340F2" w:rsidRPr="007F6914" w:rsidRDefault="007340F2" w:rsidP="00495293">
      <w:pPr>
        <w:pStyle w:val="Loendilik"/>
        <w:numPr>
          <w:ilvl w:val="0"/>
          <w:numId w:val="13"/>
        </w:numPr>
        <w:suppressAutoHyphens/>
        <w:jc w:val="left"/>
        <w:rPr>
          <w:b/>
        </w:rPr>
      </w:pPr>
      <w:bookmarkStart w:id="34" w:name="_Ref138937499"/>
      <w:r w:rsidRPr="007F6914">
        <w:rPr>
          <w:b/>
        </w:rPr>
        <w:t>LEPINGU LÕPPEMINE</w:t>
      </w:r>
      <w:bookmarkEnd w:id="34"/>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5" w:name="_Ref138935923"/>
      <w:r w:rsidRPr="007F6914">
        <w:t>Üürileandjal on õigus leping erakorraliselt üles öelda, teatades sellest vähemalt kolm kuud ette</w:t>
      </w:r>
      <w:r w:rsidR="004316BD" w:rsidRPr="007F6914">
        <w:t>,</w:t>
      </w:r>
      <w:r w:rsidRPr="007F6914">
        <w:t xml:space="preserve"> järgnevatel juhtudel</w:t>
      </w:r>
      <w:bookmarkEnd w:id="35"/>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6" w:name="_Ref138935932"/>
      <w:bookmarkStart w:id="37"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8" w:name="_Ref132175440"/>
      <w:bookmarkEnd w:id="36"/>
      <w:bookmarkEnd w:id="37"/>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8"/>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9" w:name="_Ref118978315"/>
      <w:bookmarkStart w:id="40"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9"/>
      <w:bookmarkEnd w:id="40"/>
    </w:p>
    <w:sectPr w:rsidR="007340F2" w:rsidRPr="007F6914" w:rsidSect="00C4066E">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6FB5" w14:textId="77777777" w:rsidR="00BD4A73" w:rsidRDefault="00BD4A73" w:rsidP="00857FAC">
      <w:r>
        <w:separator/>
      </w:r>
    </w:p>
  </w:endnote>
  <w:endnote w:type="continuationSeparator" w:id="0">
    <w:p w14:paraId="093D3800" w14:textId="77777777" w:rsidR="00BD4A73" w:rsidRDefault="00BD4A73" w:rsidP="00857FAC">
      <w:r>
        <w:continuationSeparator/>
      </w:r>
    </w:p>
  </w:endnote>
  <w:endnote w:type="continuationNotice" w:id="1">
    <w:p w14:paraId="0A38F5B5" w14:textId="77777777" w:rsidR="00BD4A73" w:rsidRDefault="00BD4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D4C3" w14:textId="77777777" w:rsidR="00BD4A73" w:rsidRDefault="00BD4A73" w:rsidP="00857FAC">
      <w:r>
        <w:separator/>
      </w:r>
    </w:p>
  </w:footnote>
  <w:footnote w:type="continuationSeparator" w:id="0">
    <w:p w14:paraId="5ABC7E69" w14:textId="77777777" w:rsidR="00BD4A73" w:rsidRDefault="00BD4A73" w:rsidP="00857FAC">
      <w:r>
        <w:continuationSeparator/>
      </w:r>
    </w:p>
  </w:footnote>
  <w:footnote w:type="continuationNotice" w:id="1">
    <w:p w14:paraId="1FB6F62E" w14:textId="77777777" w:rsidR="00BD4A73" w:rsidRDefault="00BD4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0E9102AC"/>
    <w:multiLevelType w:val="hybridMultilevel"/>
    <w:tmpl w:val="8D2A1BA2"/>
    <w:lvl w:ilvl="0" w:tplc="02F02812">
      <w:start w:val="1"/>
      <w:numFmt w:val="lowerLetter"/>
      <w:lvlText w:val="%1)"/>
      <w:lvlJc w:val="left"/>
      <w:pPr>
        <w:ind w:left="1789" w:hanging="360"/>
      </w:pPr>
      <w:rPr>
        <w:rFonts w:hint="default"/>
      </w:rPr>
    </w:lvl>
    <w:lvl w:ilvl="1" w:tplc="04250019" w:tentative="1">
      <w:start w:val="1"/>
      <w:numFmt w:val="lowerLetter"/>
      <w:lvlText w:val="%2."/>
      <w:lvlJc w:val="left"/>
      <w:pPr>
        <w:ind w:left="2509" w:hanging="360"/>
      </w:pPr>
    </w:lvl>
    <w:lvl w:ilvl="2" w:tplc="0425001B" w:tentative="1">
      <w:start w:val="1"/>
      <w:numFmt w:val="lowerRoman"/>
      <w:lvlText w:val="%3."/>
      <w:lvlJc w:val="right"/>
      <w:pPr>
        <w:ind w:left="3229" w:hanging="180"/>
      </w:pPr>
    </w:lvl>
    <w:lvl w:ilvl="3" w:tplc="0425000F" w:tentative="1">
      <w:start w:val="1"/>
      <w:numFmt w:val="decimal"/>
      <w:lvlText w:val="%4."/>
      <w:lvlJc w:val="left"/>
      <w:pPr>
        <w:ind w:left="3949" w:hanging="360"/>
      </w:pPr>
    </w:lvl>
    <w:lvl w:ilvl="4" w:tplc="04250019" w:tentative="1">
      <w:start w:val="1"/>
      <w:numFmt w:val="lowerLetter"/>
      <w:lvlText w:val="%5."/>
      <w:lvlJc w:val="left"/>
      <w:pPr>
        <w:ind w:left="4669" w:hanging="360"/>
      </w:pPr>
    </w:lvl>
    <w:lvl w:ilvl="5" w:tplc="0425001B" w:tentative="1">
      <w:start w:val="1"/>
      <w:numFmt w:val="lowerRoman"/>
      <w:lvlText w:val="%6."/>
      <w:lvlJc w:val="right"/>
      <w:pPr>
        <w:ind w:left="5389" w:hanging="180"/>
      </w:pPr>
    </w:lvl>
    <w:lvl w:ilvl="6" w:tplc="0425000F" w:tentative="1">
      <w:start w:val="1"/>
      <w:numFmt w:val="decimal"/>
      <w:lvlText w:val="%7."/>
      <w:lvlJc w:val="left"/>
      <w:pPr>
        <w:ind w:left="6109" w:hanging="360"/>
      </w:pPr>
    </w:lvl>
    <w:lvl w:ilvl="7" w:tplc="04250019" w:tentative="1">
      <w:start w:val="1"/>
      <w:numFmt w:val="lowerLetter"/>
      <w:lvlText w:val="%8."/>
      <w:lvlJc w:val="left"/>
      <w:pPr>
        <w:ind w:left="6829" w:hanging="360"/>
      </w:pPr>
    </w:lvl>
    <w:lvl w:ilvl="8" w:tplc="0425001B" w:tentative="1">
      <w:start w:val="1"/>
      <w:numFmt w:val="lowerRoman"/>
      <w:lvlText w:val="%9."/>
      <w:lvlJc w:val="right"/>
      <w:pPr>
        <w:ind w:left="7549" w:hanging="180"/>
      </w:pPr>
    </w:lvl>
  </w:abstractNum>
  <w:abstractNum w:abstractNumId="9"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4"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5"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6"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0" w15:restartNumberingAfterBreak="0">
    <w:nsid w:val="21F3248F"/>
    <w:multiLevelType w:val="hybridMultilevel"/>
    <w:tmpl w:val="B9C8A7D8"/>
    <w:lvl w:ilvl="0" w:tplc="BB8ECE38">
      <w:numFmt w:val="bullet"/>
      <w:lvlText w:val="-"/>
      <w:lvlJc w:val="left"/>
      <w:pPr>
        <w:ind w:left="720" w:hanging="360"/>
      </w:pPr>
      <w:rPr>
        <w:rFonts w:ascii="Times New Roman" w:eastAsia="Times New Roman" w:hAnsi="Times New Roman" w:cs="Times New Roman" w:hint="default"/>
        <w:i/>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3"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4"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6"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7"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9"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0"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1"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2"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3"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4"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5"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6"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7"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8"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9"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1"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2"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4"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50"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1"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2"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3"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4"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5"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6"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7"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8"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9"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2" w15:restartNumberingAfterBreak="0">
    <w:nsid w:val="6D826CF4"/>
    <w:multiLevelType w:val="hybridMultilevel"/>
    <w:tmpl w:val="A650DA48"/>
    <w:lvl w:ilvl="0" w:tplc="C5B2E598">
      <w:start w:val="1"/>
      <w:numFmt w:val="lowerLetter"/>
      <w:lvlText w:val="%1)"/>
      <w:lvlJc w:val="left"/>
      <w:pPr>
        <w:ind w:left="720" w:hanging="360"/>
      </w:pPr>
      <w:rPr>
        <w:rFonts w:hint="default"/>
        <w:i/>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5"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6"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7"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8"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9"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71"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2"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3"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30"/>
  </w:num>
  <w:num w:numId="2" w16cid:durableId="848907258">
    <w:abstractNumId w:val="43"/>
  </w:num>
  <w:num w:numId="3" w16cid:durableId="1331834486">
    <w:abstractNumId w:val="34"/>
  </w:num>
  <w:num w:numId="4" w16cid:durableId="648022472">
    <w:abstractNumId w:val="52"/>
  </w:num>
  <w:num w:numId="5" w16cid:durableId="175654178">
    <w:abstractNumId w:val="66"/>
  </w:num>
  <w:num w:numId="6" w16cid:durableId="611322894">
    <w:abstractNumId w:val="27"/>
  </w:num>
  <w:num w:numId="7" w16cid:durableId="639070885">
    <w:abstractNumId w:val="42"/>
  </w:num>
  <w:num w:numId="8" w16cid:durableId="324020375">
    <w:abstractNumId w:val="31"/>
  </w:num>
  <w:num w:numId="9" w16cid:durableId="183178523">
    <w:abstractNumId w:val="39"/>
  </w:num>
  <w:num w:numId="10" w16cid:durableId="915095813">
    <w:abstractNumId w:val="16"/>
  </w:num>
  <w:num w:numId="11" w16cid:durableId="1736123191">
    <w:abstractNumId w:val="21"/>
  </w:num>
  <w:num w:numId="12" w16cid:durableId="1379161237">
    <w:abstractNumId w:val="45"/>
  </w:num>
  <w:num w:numId="13" w16cid:durableId="402414992">
    <w:abstractNumId w:val="5"/>
  </w:num>
  <w:num w:numId="14" w16cid:durableId="253901790">
    <w:abstractNumId w:val="36"/>
  </w:num>
  <w:num w:numId="15" w16cid:durableId="1227767831">
    <w:abstractNumId w:val="40"/>
  </w:num>
  <w:num w:numId="16" w16cid:durableId="93208975">
    <w:abstractNumId w:val="57"/>
  </w:num>
  <w:num w:numId="17" w16cid:durableId="461852138">
    <w:abstractNumId w:val="50"/>
  </w:num>
  <w:num w:numId="18" w16cid:durableId="978149389">
    <w:abstractNumId w:val="6"/>
  </w:num>
  <w:num w:numId="19" w16cid:durableId="168638925">
    <w:abstractNumId w:val="32"/>
  </w:num>
  <w:num w:numId="20" w16cid:durableId="1648700268">
    <w:abstractNumId w:val="41"/>
  </w:num>
  <w:num w:numId="21" w16cid:durableId="1493060723">
    <w:abstractNumId w:val="0"/>
  </w:num>
  <w:num w:numId="22" w16cid:durableId="1905214309">
    <w:abstractNumId w:val="13"/>
  </w:num>
  <w:num w:numId="23" w16cid:durableId="1023093946">
    <w:abstractNumId w:val="29"/>
  </w:num>
  <w:num w:numId="24" w16cid:durableId="377628298">
    <w:abstractNumId w:val="65"/>
  </w:num>
  <w:num w:numId="25" w16cid:durableId="885289756">
    <w:abstractNumId w:val="56"/>
  </w:num>
  <w:num w:numId="26" w16cid:durableId="1480800331">
    <w:abstractNumId w:val="67"/>
  </w:num>
  <w:num w:numId="27" w16cid:durableId="1284190158">
    <w:abstractNumId w:val="25"/>
  </w:num>
  <w:num w:numId="28" w16cid:durableId="710573088">
    <w:abstractNumId w:val="1"/>
  </w:num>
  <w:num w:numId="29" w16cid:durableId="2079403554">
    <w:abstractNumId w:val="63"/>
  </w:num>
  <w:num w:numId="30" w16cid:durableId="267079437">
    <w:abstractNumId w:val="18"/>
  </w:num>
  <w:num w:numId="31" w16cid:durableId="716245343">
    <w:abstractNumId w:val="48"/>
  </w:num>
  <w:num w:numId="32" w16cid:durableId="1560090554">
    <w:abstractNumId w:val="54"/>
  </w:num>
  <w:num w:numId="33" w16cid:durableId="886795745">
    <w:abstractNumId w:val="46"/>
  </w:num>
  <w:num w:numId="34" w16cid:durableId="498279425">
    <w:abstractNumId w:val="19"/>
  </w:num>
  <w:num w:numId="35" w16cid:durableId="1727992257">
    <w:abstractNumId w:val="61"/>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2"/>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8"/>
  </w:num>
  <w:num w:numId="38" w16cid:durableId="2082242245">
    <w:abstractNumId w:val="13"/>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4"/>
  </w:num>
  <w:num w:numId="40" w16cid:durableId="1411580348">
    <w:abstractNumId w:val="60"/>
  </w:num>
  <w:num w:numId="41" w16cid:durableId="1517158435">
    <w:abstractNumId w:val="53"/>
  </w:num>
  <w:num w:numId="42" w16cid:durableId="1777865548">
    <w:abstractNumId w:val="15"/>
  </w:num>
  <w:num w:numId="43" w16cid:durableId="181015789">
    <w:abstractNumId w:val="71"/>
  </w:num>
  <w:num w:numId="44" w16cid:durableId="689262456">
    <w:abstractNumId w:val="26"/>
  </w:num>
  <w:num w:numId="45" w16cid:durableId="1655064179">
    <w:abstractNumId w:val="9"/>
  </w:num>
  <w:num w:numId="46" w16cid:durableId="453914326">
    <w:abstractNumId w:val="51"/>
  </w:num>
  <w:num w:numId="47" w16cid:durableId="8455371">
    <w:abstractNumId w:val="59"/>
  </w:num>
  <w:num w:numId="48" w16cid:durableId="473328854">
    <w:abstractNumId w:val="2"/>
  </w:num>
  <w:num w:numId="49" w16cid:durableId="1457019939">
    <w:abstractNumId w:val="11"/>
  </w:num>
  <w:num w:numId="50" w16cid:durableId="1706834174">
    <w:abstractNumId w:val="14"/>
  </w:num>
  <w:num w:numId="51" w16cid:durableId="15107518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8"/>
  </w:num>
  <w:num w:numId="53" w16cid:durableId="334042286">
    <w:abstractNumId w:val="23"/>
  </w:num>
  <w:num w:numId="54" w16cid:durableId="464083971">
    <w:abstractNumId w:val="35"/>
  </w:num>
  <w:num w:numId="55" w16cid:durableId="1484201061">
    <w:abstractNumId w:val="69"/>
  </w:num>
  <w:num w:numId="56" w16cid:durableId="599878813">
    <w:abstractNumId w:val="38"/>
  </w:num>
  <w:num w:numId="57" w16cid:durableId="942610514">
    <w:abstractNumId w:val="47"/>
  </w:num>
  <w:num w:numId="58" w16cid:durableId="1714423048">
    <w:abstractNumId w:val="4"/>
  </w:num>
  <w:num w:numId="59" w16cid:durableId="1088619391">
    <w:abstractNumId w:val="12"/>
  </w:num>
  <w:num w:numId="60" w16cid:durableId="1720982126">
    <w:abstractNumId w:val="24"/>
  </w:num>
  <w:num w:numId="61" w16cid:durableId="834995769">
    <w:abstractNumId w:val="64"/>
  </w:num>
  <w:num w:numId="62" w16cid:durableId="1048456659">
    <w:abstractNumId w:val="7"/>
  </w:num>
  <w:num w:numId="63" w16cid:durableId="491024347">
    <w:abstractNumId w:val="10"/>
  </w:num>
  <w:num w:numId="64" w16cid:durableId="1385593348">
    <w:abstractNumId w:val="73"/>
  </w:num>
  <w:num w:numId="65" w16cid:durableId="1422986105">
    <w:abstractNumId w:val="70"/>
  </w:num>
  <w:num w:numId="66" w16cid:durableId="2041662819">
    <w:abstractNumId w:val="37"/>
  </w:num>
  <w:num w:numId="67" w16cid:durableId="581452874">
    <w:abstractNumId w:val="33"/>
  </w:num>
  <w:num w:numId="68" w16cid:durableId="1178814272">
    <w:abstractNumId w:val="22"/>
  </w:num>
  <w:num w:numId="69" w16cid:durableId="358972796">
    <w:abstractNumId w:val="55"/>
  </w:num>
  <w:num w:numId="70" w16cid:durableId="409694443">
    <w:abstractNumId w:val="3"/>
  </w:num>
  <w:num w:numId="71" w16cid:durableId="1478766643">
    <w:abstractNumId w:val="49"/>
  </w:num>
  <w:num w:numId="72" w16cid:durableId="182211066">
    <w:abstractNumId w:val="58"/>
  </w:num>
  <w:num w:numId="73" w16cid:durableId="1027757954">
    <w:abstractNumId w:val="17"/>
  </w:num>
  <w:num w:numId="74" w16cid:durableId="400061290">
    <w:abstractNumId w:val="72"/>
  </w:num>
  <w:num w:numId="75" w16cid:durableId="1167019805">
    <w:abstractNumId w:val="20"/>
  </w:num>
  <w:num w:numId="76" w16cid:durableId="717779500">
    <w:abstractNumId w:val="62"/>
  </w:num>
  <w:num w:numId="77" w16cid:durableId="1419981666">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EA3"/>
    <w:rsid w:val="00001FFC"/>
    <w:rsid w:val="00002574"/>
    <w:rsid w:val="000027D2"/>
    <w:rsid w:val="0000295E"/>
    <w:rsid w:val="00002ABE"/>
    <w:rsid w:val="00002FE2"/>
    <w:rsid w:val="000031CF"/>
    <w:rsid w:val="00003ADD"/>
    <w:rsid w:val="00004115"/>
    <w:rsid w:val="00005D3D"/>
    <w:rsid w:val="00005D68"/>
    <w:rsid w:val="00006AE8"/>
    <w:rsid w:val="00007470"/>
    <w:rsid w:val="00012340"/>
    <w:rsid w:val="0001247D"/>
    <w:rsid w:val="00012670"/>
    <w:rsid w:val="00012C45"/>
    <w:rsid w:val="00013118"/>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676B4"/>
    <w:rsid w:val="00070220"/>
    <w:rsid w:val="0007066C"/>
    <w:rsid w:val="00070818"/>
    <w:rsid w:val="00070B87"/>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0E2"/>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88"/>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D07"/>
    <w:rsid w:val="000D3F17"/>
    <w:rsid w:val="000D4936"/>
    <w:rsid w:val="000D52FD"/>
    <w:rsid w:val="000D57FD"/>
    <w:rsid w:val="000D61B0"/>
    <w:rsid w:val="000D67E7"/>
    <w:rsid w:val="000D6F07"/>
    <w:rsid w:val="000D78D8"/>
    <w:rsid w:val="000D7A1B"/>
    <w:rsid w:val="000D7EBB"/>
    <w:rsid w:val="000E00F0"/>
    <w:rsid w:val="000E0BCE"/>
    <w:rsid w:val="000E1072"/>
    <w:rsid w:val="000E107A"/>
    <w:rsid w:val="000E23CE"/>
    <w:rsid w:val="000E2A35"/>
    <w:rsid w:val="000E30FD"/>
    <w:rsid w:val="000E35A2"/>
    <w:rsid w:val="000E401F"/>
    <w:rsid w:val="000E43B2"/>
    <w:rsid w:val="000E4425"/>
    <w:rsid w:val="000E46CE"/>
    <w:rsid w:val="000E59F2"/>
    <w:rsid w:val="000E6150"/>
    <w:rsid w:val="000E6AF4"/>
    <w:rsid w:val="000E6EF9"/>
    <w:rsid w:val="000F128F"/>
    <w:rsid w:val="000F13C9"/>
    <w:rsid w:val="000F158D"/>
    <w:rsid w:val="000F262E"/>
    <w:rsid w:val="000F3622"/>
    <w:rsid w:val="000F3722"/>
    <w:rsid w:val="000F379A"/>
    <w:rsid w:val="000F3B6A"/>
    <w:rsid w:val="000F476F"/>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187"/>
    <w:rsid w:val="00105375"/>
    <w:rsid w:val="00106A6D"/>
    <w:rsid w:val="00107690"/>
    <w:rsid w:val="00107868"/>
    <w:rsid w:val="00110EBA"/>
    <w:rsid w:val="00110FF0"/>
    <w:rsid w:val="00112047"/>
    <w:rsid w:val="00112F03"/>
    <w:rsid w:val="0011307A"/>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3D90"/>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054"/>
    <w:rsid w:val="001422F5"/>
    <w:rsid w:val="00145449"/>
    <w:rsid w:val="00145CB2"/>
    <w:rsid w:val="00147BEB"/>
    <w:rsid w:val="00150192"/>
    <w:rsid w:val="001502C9"/>
    <w:rsid w:val="00150333"/>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01A"/>
    <w:rsid w:val="001732A8"/>
    <w:rsid w:val="00173AEC"/>
    <w:rsid w:val="00173B77"/>
    <w:rsid w:val="0017408D"/>
    <w:rsid w:val="00174305"/>
    <w:rsid w:val="0017467D"/>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4D4"/>
    <w:rsid w:val="00197A01"/>
    <w:rsid w:val="00197D02"/>
    <w:rsid w:val="00197EB8"/>
    <w:rsid w:val="001A1B76"/>
    <w:rsid w:val="001A26AB"/>
    <w:rsid w:val="001A2716"/>
    <w:rsid w:val="001A3A69"/>
    <w:rsid w:val="001A55D3"/>
    <w:rsid w:val="001A56E8"/>
    <w:rsid w:val="001A57E6"/>
    <w:rsid w:val="001A59E9"/>
    <w:rsid w:val="001A5D80"/>
    <w:rsid w:val="001A698F"/>
    <w:rsid w:val="001A7D88"/>
    <w:rsid w:val="001B021D"/>
    <w:rsid w:val="001B0DC4"/>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86F"/>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BE3"/>
    <w:rsid w:val="00211E9B"/>
    <w:rsid w:val="00211FDE"/>
    <w:rsid w:val="002138CB"/>
    <w:rsid w:val="002153F9"/>
    <w:rsid w:val="00215B98"/>
    <w:rsid w:val="002173DA"/>
    <w:rsid w:val="00217500"/>
    <w:rsid w:val="00221B2B"/>
    <w:rsid w:val="00222316"/>
    <w:rsid w:val="002235B6"/>
    <w:rsid w:val="00223B9F"/>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0"/>
    <w:rsid w:val="00245CA2"/>
    <w:rsid w:val="002466AF"/>
    <w:rsid w:val="002471EA"/>
    <w:rsid w:val="00247224"/>
    <w:rsid w:val="002472DA"/>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6C96"/>
    <w:rsid w:val="002672E9"/>
    <w:rsid w:val="002679BD"/>
    <w:rsid w:val="00267ECF"/>
    <w:rsid w:val="002703A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32F"/>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438"/>
    <w:rsid w:val="002C2544"/>
    <w:rsid w:val="002C28BE"/>
    <w:rsid w:val="002C3B58"/>
    <w:rsid w:val="002C5011"/>
    <w:rsid w:val="002C50EC"/>
    <w:rsid w:val="002C52BC"/>
    <w:rsid w:val="002C571A"/>
    <w:rsid w:val="002C6778"/>
    <w:rsid w:val="002C6D72"/>
    <w:rsid w:val="002C7283"/>
    <w:rsid w:val="002C7A53"/>
    <w:rsid w:val="002D1322"/>
    <w:rsid w:val="002D163D"/>
    <w:rsid w:val="002D18B9"/>
    <w:rsid w:val="002D1BE5"/>
    <w:rsid w:val="002D244C"/>
    <w:rsid w:val="002D3447"/>
    <w:rsid w:val="002D3643"/>
    <w:rsid w:val="002D3654"/>
    <w:rsid w:val="002D3B4A"/>
    <w:rsid w:val="002D77DA"/>
    <w:rsid w:val="002E072C"/>
    <w:rsid w:val="002E117B"/>
    <w:rsid w:val="002E1DFC"/>
    <w:rsid w:val="002E21FC"/>
    <w:rsid w:val="002E25A1"/>
    <w:rsid w:val="002E2920"/>
    <w:rsid w:val="002E2DAD"/>
    <w:rsid w:val="002E2EF8"/>
    <w:rsid w:val="002E3954"/>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6E6A"/>
    <w:rsid w:val="00307693"/>
    <w:rsid w:val="00307A3D"/>
    <w:rsid w:val="00310A56"/>
    <w:rsid w:val="003115EF"/>
    <w:rsid w:val="00311D6D"/>
    <w:rsid w:val="00312225"/>
    <w:rsid w:val="00313D8E"/>
    <w:rsid w:val="00314F9B"/>
    <w:rsid w:val="003155E9"/>
    <w:rsid w:val="00316E70"/>
    <w:rsid w:val="00317026"/>
    <w:rsid w:val="00317476"/>
    <w:rsid w:val="003177AF"/>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5E6"/>
    <w:rsid w:val="003329A9"/>
    <w:rsid w:val="00332CA5"/>
    <w:rsid w:val="0033308A"/>
    <w:rsid w:val="00333227"/>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BF1"/>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1FC8"/>
    <w:rsid w:val="00372AB3"/>
    <w:rsid w:val="00372E64"/>
    <w:rsid w:val="00373871"/>
    <w:rsid w:val="0037438F"/>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8A"/>
    <w:rsid w:val="0039422F"/>
    <w:rsid w:val="00394303"/>
    <w:rsid w:val="0039436E"/>
    <w:rsid w:val="00394623"/>
    <w:rsid w:val="00395555"/>
    <w:rsid w:val="003960D6"/>
    <w:rsid w:val="00396A83"/>
    <w:rsid w:val="0039782C"/>
    <w:rsid w:val="00397A32"/>
    <w:rsid w:val="003A0F8B"/>
    <w:rsid w:val="003A13E2"/>
    <w:rsid w:val="003A1774"/>
    <w:rsid w:val="003A19BF"/>
    <w:rsid w:val="003A1A10"/>
    <w:rsid w:val="003A1E61"/>
    <w:rsid w:val="003A2171"/>
    <w:rsid w:val="003A2306"/>
    <w:rsid w:val="003A2892"/>
    <w:rsid w:val="003A306F"/>
    <w:rsid w:val="003A4916"/>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2D31"/>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54"/>
    <w:rsid w:val="003E34E7"/>
    <w:rsid w:val="003E36FE"/>
    <w:rsid w:val="003E3784"/>
    <w:rsid w:val="003E38BC"/>
    <w:rsid w:val="003E3D4C"/>
    <w:rsid w:val="003E4356"/>
    <w:rsid w:val="003E5743"/>
    <w:rsid w:val="003E691C"/>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2011"/>
    <w:rsid w:val="0041202E"/>
    <w:rsid w:val="0041210E"/>
    <w:rsid w:val="004126F0"/>
    <w:rsid w:val="00413038"/>
    <w:rsid w:val="004136B2"/>
    <w:rsid w:val="00413803"/>
    <w:rsid w:val="0041447E"/>
    <w:rsid w:val="004147E5"/>
    <w:rsid w:val="0041498B"/>
    <w:rsid w:val="00414D6C"/>
    <w:rsid w:val="00415492"/>
    <w:rsid w:val="00415C10"/>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F31"/>
    <w:rsid w:val="004342F0"/>
    <w:rsid w:val="0043528B"/>
    <w:rsid w:val="00435680"/>
    <w:rsid w:val="0043683C"/>
    <w:rsid w:val="00436E01"/>
    <w:rsid w:val="004372A7"/>
    <w:rsid w:val="004400F5"/>
    <w:rsid w:val="00440D50"/>
    <w:rsid w:val="00441E5B"/>
    <w:rsid w:val="00442063"/>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34C"/>
    <w:rsid w:val="004676D7"/>
    <w:rsid w:val="00467875"/>
    <w:rsid w:val="00467BBD"/>
    <w:rsid w:val="00470760"/>
    <w:rsid w:val="00470A78"/>
    <w:rsid w:val="00470EB6"/>
    <w:rsid w:val="00471463"/>
    <w:rsid w:val="00471714"/>
    <w:rsid w:val="00471801"/>
    <w:rsid w:val="0047182D"/>
    <w:rsid w:val="00471986"/>
    <w:rsid w:val="00471F17"/>
    <w:rsid w:val="004722D9"/>
    <w:rsid w:val="00472358"/>
    <w:rsid w:val="0047294B"/>
    <w:rsid w:val="0047383B"/>
    <w:rsid w:val="00474457"/>
    <w:rsid w:val="004752AE"/>
    <w:rsid w:val="00475856"/>
    <w:rsid w:val="00475A73"/>
    <w:rsid w:val="00475D9B"/>
    <w:rsid w:val="00476F9E"/>
    <w:rsid w:val="00477153"/>
    <w:rsid w:val="00477BC7"/>
    <w:rsid w:val="00483667"/>
    <w:rsid w:val="0048439D"/>
    <w:rsid w:val="004857C6"/>
    <w:rsid w:val="004862D1"/>
    <w:rsid w:val="00486637"/>
    <w:rsid w:val="00486F67"/>
    <w:rsid w:val="004902E4"/>
    <w:rsid w:val="00491272"/>
    <w:rsid w:val="0049179B"/>
    <w:rsid w:val="0049193E"/>
    <w:rsid w:val="00491947"/>
    <w:rsid w:val="004924D2"/>
    <w:rsid w:val="0049259C"/>
    <w:rsid w:val="004939D7"/>
    <w:rsid w:val="00494EB4"/>
    <w:rsid w:val="00495293"/>
    <w:rsid w:val="004958B2"/>
    <w:rsid w:val="0049624B"/>
    <w:rsid w:val="0049632F"/>
    <w:rsid w:val="00496836"/>
    <w:rsid w:val="004973F6"/>
    <w:rsid w:val="00497424"/>
    <w:rsid w:val="0049750F"/>
    <w:rsid w:val="004A020C"/>
    <w:rsid w:val="004A0A77"/>
    <w:rsid w:val="004A129B"/>
    <w:rsid w:val="004A3334"/>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31"/>
    <w:rsid w:val="004B7DCE"/>
    <w:rsid w:val="004B7FE2"/>
    <w:rsid w:val="004C06C8"/>
    <w:rsid w:val="004C1044"/>
    <w:rsid w:val="004C1326"/>
    <w:rsid w:val="004C16E8"/>
    <w:rsid w:val="004C2623"/>
    <w:rsid w:val="004C4995"/>
    <w:rsid w:val="004C4BC1"/>
    <w:rsid w:val="004C51F9"/>
    <w:rsid w:val="004C5501"/>
    <w:rsid w:val="004C63C9"/>
    <w:rsid w:val="004C6C6F"/>
    <w:rsid w:val="004C6DEC"/>
    <w:rsid w:val="004C6F09"/>
    <w:rsid w:val="004C6F75"/>
    <w:rsid w:val="004C6FA7"/>
    <w:rsid w:val="004C7214"/>
    <w:rsid w:val="004D0DCE"/>
    <w:rsid w:val="004D25F0"/>
    <w:rsid w:val="004D2DF7"/>
    <w:rsid w:val="004D45BB"/>
    <w:rsid w:val="004D486B"/>
    <w:rsid w:val="004D491E"/>
    <w:rsid w:val="004D4D8E"/>
    <w:rsid w:val="004D53B8"/>
    <w:rsid w:val="004D586A"/>
    <w:rsid w:val="004D5AE4"/>
    <w:rsid w:val="004D7299"/>
    <w:rsid w:val="004E0092"/>
    <w:rsid w:val="004E0AF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1D8A"/>
    <w:rsid w:val="00502859"/>
    <w:rsid w:val="005031F5"/>
    <w:rsid w:val="005043A1"/>
    <w:rsid w:val="00504BA7"/>
    <w:rsid w:val="0050566B"/>
    <w:rsid w:val="00506485"/>
    <w:rsid w:val="005077B5"/>
    <w:rsid w:val="00507A69"/>
    <w:rsid w:val="00510853"/>
    <w:rsid w:val="005111F9"/>
    <w:rsid w:val="00511B52"/>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312"/>
    <w:rsid w:val="00526910"/>
    <w:rsid w:val="00526938"/>
    <w:rsid w:val="005302B5"/>
    <w:rsid w:val="00531145"/>
    <w:rsid w:val="0053133D"/>
    <w:rsid w:val="00531C72"/>
    <w:rsid w:val="00533892"/>
    <w:rsid w:val="00534266"/>
    <w:rsid w:val="00535751"/>
    <w:rsid w:val="005373FA"/>
    <w:rsid w:val="00537479"/>
    <w:rsid w:val="00537A3E"/>
    <w:rsid w:val="00540748"/>
    <w:rsid w:val="0054081D"/>
    <w:rsid w:val="005422E6"/>
    <w:rsid w:val="00542836"/>
    <w:rsid w:val="00542E23"/>
    <w:rsid w:val="005446CB"/>
    <w:rsid w:val="005452FB"/>
    <w:rsid w:val="005455FB"/>
    <w:rsid w:val="005458F2"/>
    <w:rsid w:val="005463D4"/>
    <w:rsid w:val="0054679D"/>
    <w:rsid w:val="00546912"/>
    <w:rsid w:val="0054697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6DD8"/>
    <w:rsid w:val="00557023"/>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2BE8"/>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F04"/>
    <w:rsid w:val="00585C17"/>
    <w:rsid w:val="0058632D"/>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5F77CC"/>
    <w:rsid w:val="0060043B"/>
    <w:rsid w:val="00600AD4"/>
    <w:rsid w:val="00600CF6"/>
    <w:rsid w:val="00600E5E"/>
    <w:rsid w:val="00603011"/>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7F5"/>
    <w:rsid w:val="006359C7"/>
    <w:rsid w:val="00635BD1"/>
    <w:rsid w:val="00637544"/>
    <w:rsid w:val="00637EAD"/>
    <w:rsid w:val="00640382"/>
    <w:rsid w:val="0064095B"/>
    <w:rsid w:val="00640F50"/>
    <w:rsid w:val="00642575"/>
    <w:rsid w:val="00643427"/>
    <w:rsid w:val="00644A08"/>
    <w:rsid w:val="00645574"/>
    <w:rsid w:val="0064616B"/>
    <w:rsid w:val="00646808"/>
    <w:rsid w:val="00646F09"/>
    <w:rsid w:val="00650A6E"/>
    <w:rsid w:val="00650FF2"/>
    <w:rsid w:val="006511E7"/>
    <w:rsid w:val="006516B5"/>
    <w:rsid w:val="00651D17"/>
    <w:rsid w:val="00651EAB"/>
    <w:rsid w:val="00654DAC"/>
    <w:rsid w:val="00655AC0"/>
    <w:rsid w:val="0065631B"/>
    <w:rsid w:val="00656A72"/>
    <w:rsid w:val="00656CC8"/>
    <w:rsid w:val="00656EA9"/>
    <w:rsid w:val="00656F06"/>
    <w:rsid w:val="00657176"/>
    <w:rsid w:val="00657403"/>
    <w:rsid w:val="006574FF"/>
    <w:rsid w:val="0065770B"/>
    <w:rsid w:val="00657CFC"/>
    <w:rsid w:val="006606EB"/>
    <w:rsid w:val="00660A8F"/>
    <w:rsid w:val="00660C98"/>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6CC9"/>
    <w:rsid w:val="0067737E"/>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C2F"/>
    <w:rsid w:val="00692DFE"/>
    <w:rsid w:val="00693B7B"/>
    <w:rsid w:val="00693DF7"/>
    <w:rsid w:val="00693E17"/>
    <w:rsid w:val="0069545A"/>
    <w:rsid w:val="0069620C"/>
    <w:rsid w:val="006965E9"/>
    <w:rsid w:val="0069790A"/>
    <w:rsid w:val="006A066A"/>
    <w:rsid w:val="006A0CD7"/>
    <w:rsid w:val="006A1943"/>
    <w:rsid w:val="006A1EAF"/>
    <w:rsid w:val="006A2660"/>
    <w:rsid w:val="006A266A"/>
    <w:rsid w:val="006A28E7"/>
    <w:rsid w:val="006A2C8D"/>
    <w:rsid w:val="006A3712"/>
    <w:rsid w:val="006A386F"/>
    <w:rsid w:val="006A4007"/>
    <w:rsid w:val="006A45A4"/>
    <w:rsid w:val="006A467E"/>
    <w:rsid w:val="006A4750"/>
    <w:rsid w:val="006A4D24"/>
    <w:rsid w:val="006A5B1A"/>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2A2"/>
    <w:rsid w:val="006C07FC"/>
    <w:rsid w:val="006C14E6"/>
    <w:rsid w:val="006C167A"/>
    <w:rsid w:val="006C29EC"/>
    <w:rsid w:val="006C2B98"/>
    <w:rsid w:val="006C30BE"/>
    <w:rsid w:val="006C3579"/>
    <w:rsid w:val="006C3A83"/>
    <w:rsid w:val="006C3B4E"/>
    <w:rsid w:val="006C3B69"/>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463"/>
    <w:rsid w:val="006F553B"/>
    <w:rsid w:val="006F56A9"/>
    <w:rsid w:val="006F58CB"/>
    <w:rsid w:val="006F666D"/>
    <w:rsid w:val="006F737C"/>
    <w:rsid w:val="006F7426"/>
    <w:rsid w:val="006F770B"/>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4DFB"/>
    <w:rsid w:val="007152B7"/>
    <w:rsid w:val="00715491"/>
    <w:rsid w:val="0071577F"/>
    <w:rsid w:val="00715D34"/>
    <w:rsid w:val="00715DDA"/>
    <w:rsid w:val="0071626C"/>
    <w:rsid w:val="00716379"/>
    <w:rsid w:val="00716733"/>
    <w:rsid w:val="00720029"/>
    <w:rsid w:val="007217D4"/>
    <w:rsid w:val="00722010"/>
    <w:rsid w:val="00724E3B"/>
    <w:rsid w:val="00726314"/>
    <w:rsid w:val="00726B6C"/>
    <w:rsid w:val="00726DDD"/>
    <w:rsid w:val="0072722C"/>
    <w:rsid w:val="00727B1C"/>
    <w:rsid w:val="007307F2"/>
    <w:rsid w:val="00730D77"/>
    <w:rsid w:val="0073166C"/>
    <w:rsid w:val="007325E6"/>
    <w:rsid w:val="0073299E"/>
    <w:rsid w:val="00733816"/>
    <w:rsid w:val="007340E9"/>
    <w:rsid w:val="007340F2"/>
    <w:rsid w:val="007344DD"/>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6ED"/>
    <w:rsid w:val="00753AAC"/>
    <w:rsid w:val="00753F50"/>
    <w:rsid w:val="00755469"/>
    <w:rsid w:val="0075639F"/>
    <w:rsid w:val="0075699B"/>
    <w:rsid w:val="00756E8B"/>
    <w:rsid w:val="00756F04"/>
    <w:rsid w:val="00756F5C"/>
    <w:rsid w:val="00757441"/>
    <w:rsid w:val="00757645"/>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6186"/>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11BE"/>
    <w:rsid w:val="007C16D7"/>
    <w:rsid w:val="007C29C3"/>
    <w:rsid w:val="007C364B"/>
    <w:rsid w:val="007C3893"/>
    <w:rsid w:val="007C41AA"/>
    <w:rsid w:val="007C4AEB"/>
    <w:rsid w:val="007C557E"/>
    <w:rsid w:val="007C56D5"/>
    <w:rsid w:val="007C57DA"/>
    <w:rsid w:val="007C5A7C"/>
    <w:rsid w:val="007C5B8D"/>
    <w:rsid w:val="007C5E42"/>
    <w:rsid w:val="007C5F24"/>
    <w:rsid w:val="007C6D00"/>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16A"/>
    <w:rsid w:val="00800BEE"/>
    <w:rsid w:val="00801173"/>
    <w:rsid w:val="0080341F"/>
    <w:rsid w:val="00803DF2"/>
    <w:rsid w:val="008051F6"/>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3FE"/>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3AF"/>
    <w:rsid w:val="008619A5"/>
    <w:rsid w:val="0086304C"/>
    <w:rsid w:val="00863699"/>
    <w:rsid w:val="00863A0A"/>
    <w:rsid w:val="00863E20"/>
    <w:rsid w:val="00863E2F"/>
    <w:rsid w:val="00864F42"/>
    <w:rsid w:val="00865026"/>
    <w:rsid w:val="008651DD"/>
    <w:rsid w:val="00865EBF"/>
    <w:rsid w:val="008667D9"/>
    <w:rsid w:val="00866F0C"/>
    <w:rsid w:val="00866F55"/>
    <w:rsid w:val="00867A91"/>
    <w:rsid w:val="00867B99"/>
    <w:rsid w:val="00870919"/>
    <w:rsid w:val="00870CAD"/>
    <w:rsid w:val="00870D33"/>
    <w:rsid w:val="0087126B"/>
    <w:rsid w:val="008712D0"/>
    <w:rsid w:val="00872830"/>
    <w:rsid w:val="00872B1B"/>
    <w:rsid w:val="008736D3"/>
    <w:rsid w:val="00873C2B"/>
    <w:rsid w:val="008747CD"/>
    <w:rsid w:val="00875288"/>
    <w:rsid w:val="00875883"/>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22E3"/>
    <w:rsid w:val="00893A5C"/>
    <w:rsid w:val="00894504"/>
    <w:rsid w:val="0089462E"/>
    <w:rsid w:val="008948D7"/>
    <w:rsid w:val="008959A4"/>
    <w:rsid w:val="0089715F"/>
    <w:rsid w:val="008978C2"/>
    <w:rsid w:val="00897AAB"/>
    <w:rsid w:val="008A04AF"/>
    <w:rsid w:val="008A0742"/>
    <w:rsid w:val="008A135A"/>
    <w:rsid w:val="008A1BA9"/>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4CE"/>
    <w:rsid w:val="008D474A"/>
    <w:rsid w:val="008D4A7B"/>
    <w:rsid w:val="008D4D68"/>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5EA5"/>
    <w:rsid w:val="00906227"/>
    <w:rsid w:val="009062D7"/>
    <w:rsid w:val="00906C63"/>
    <w:rsid w:val="0091114A"/>
    <w:rsid w:val="0091144F"/>
    <w:rsid w:val="0091498F"/>
    <w:rsid w:val="00914DF8"/>
    <w:rsid w:val="00916005"/>
    <w:rsid w:val="00916D54"/>
    <w:rsid w:val="00916FC4"/>
    <w:rsid w:val="009170D5"/>
    <w:rsid w:val="009176E5"/>
    <w:rsid w:val="00917D8C"/>
    <w:rsid w:val="009227FD"/>
    <w:rsid w:val="0092382C"/>
    <w:rsid w:val="00924003"/>
    <w:rsid w:val="0092412B"/>
    <w:rsid w:val="00924173"/>
    <w:rsid w:val="009243BA"/>
    <w:rsid w:val="0092519C"/>
    <w:rsid w:val="0092549C"/>
    <w:rsid w:val="00925599"/>
    <w:rsid w:val="00925B5A"/>
    <w:rsid w:val="00925CD5"/>
    <w:rsid w:val="009273A3"/>
    <w:rsid w:val="00927644"/>
    <w:rsid w:val="00927854"/>
    <w:rsid w:val="00927CA9"/>
    <w:rsid w:val="009306A9"/>
    <w:rsid w:val="00930C40"/>
    <w:rsid w:val="00930F9E"/>
    <w:rsid w:val="009318A0"/>
    <w:rsid w:val="00931BA0"/>
    <w:rsid w:val="0093246A"/>
    <w:rsid w:val="009325A6"/>
    <w:rsid w:val="00932BD7"/>
    <w:rsid w:val="00932ED8"/>
    <w:rsid w:val="009333CC"/>
    <w:rsid w:val="00933439"/>
    <w:rsid w:val="009339DB"/>
    <w:rsid w:val="0093565D"/>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56D6"/>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28D0"/>
    <w:rsid w:val="0097411A"/>
    <w:rsid w:val="00974691"/>
    <w:rsid w:val="00974EC7"/>
    <w:rsid w:val="00974EDB"/>
    <w:rsid w:val="00975B91"/>
    <w:rsid w:val="00977250"/>
    <w:rsid w:val="009776CB"/>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1BFA"/>
    <w:rsid w:val="009936DC"/>
    <w:rsid w:val="00993962"/>
    <w:rsid w:val="009939CC"/>
    <w:rsid w:val="00994C87"/>
    <w:rsid w:val="00995463"/>
    <w:rsid w:val="009957EB"/>
    <w:rsid w:val="009961DA"/>
    <w:rsid w:val="00996B96"/>
    <w:rsid w:val="00996FC2"/>
    <w:rsid w:val="0099792F"/>
    <w:rsid w:val="00997CD8"/>
    <w:rsid w:val="009A0F61"/>
    <w:rsid w:val="009A0FBA"/>
    <w:rsid w:val="009A1814"/>
    <w:rsid w:val="009A2EC3"/>
    <w:rsid w:val="009A328D"/>
    <w:rsid w:val="009A3C24"/>
    <w:rsid w:val="009A3EEC"/>
    <w:rsid w:val="009A4CDB"/>
    <w:rsid w:val="009A4E1B"/>
    <w:rsid w:val="009A616A"/>
    <w:rsid w:val="009A6269"/>
    <w:rsid w:val="009A6996"/>
    <w:rsid w:val="009A6FED"/>
    <w:rsid w:val="009A7B00"/>
    <w:rsid w:val="009B0527"/>
    <w:rsid w:val="009B1DBB"/>
    <w:rsid w:val="009B20AC"/>
    <w:rsid w:val="009B2259"/>
    <w:rsid w:val="009B2FDC"/>
    <w:rsid w:val="009B3774"/>
    <w:rsid w:val="009B37A6"/>
    <w:rsid w:val="009B380B"/>
    <w:rsid w:val="009B42F9"/>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4D4"/>
    <w:rsid w:val="009E26CB"/>
    <w:rsid w:val="009E339D"/>
    <w:rsid w:val="009E447C"/>
    <w:rsid w:val="009E4E35"/>
    <w:rsid w:val="009E5467"/>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2E67"/>
    <w:rsid w:val="00A5302C"/>
    <w:rsid w:val="00A53E46"/>
    <w:rsid w:val="00A54004"/>
    <w:rsid w:val="00A55CFB"/>
    <w:rsid w:val="00A560DC"/>
    <w:rsid w:val="00A57A01"/>
    <w:rsid w:val="00A57B37"/>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A79A5"/>
    <w:rsid w:val="00AB0F38"/>
    <w:rsid w:val="00AB111D"/>
    <w:rsid w:val="00AB18F2"/>
    <w:rsid w:val="00AB19E3"/>
    <w:rsid w:val="00AB21D7"/>
    <w:rsid w:val="00AB2DA8"/>
    <w:rsid w:val="00AB3258"/>
    <w:rsid w:val="00AB3552"/>
    <w:rsid w:val="00AB4AF9"/>
    <w:rsid w:val="00AB4BA2"/>
    <w:rsid w:val="00AB5C4E"/>
    <w:rsid w:val="00AB6515"/>
    <w:rsid w:val="00AC08C6"/>
    <w:rsid w:val="00AC1005"/>
    <w:rsid w:val="00AC1691"/>
    <w:rsid w:val="00AC1896"/>
    <w:rsid w:val="00AC28A6"/>
    <w:rsid w:val="00AC2962"/>
    <w:rsid w:val="00AC378C"/>
    <w:rsid w:val="00AC412A"/>
    <w:rsid w:val="00AC4198"/>
    <w:rsid w:val="00AC4293"/>
    <w:rsid w:val="00AC4510"/>
    <w:rsid w:val="00AC508D"/>
    <w:rsid w:val="00AC51C5"/>
    <w:rsid w:val="00AC578E"/>
    <w:rsid w:val="00AC6CBA"/>
    <w:rsid w:val="00AC7BA4"/>
    <w:rsid w:val="00AC7BFC"/>
    <w:rsid w:val="00AC7D8D"/>
    <w:rsid w:val="00AD07C7"/>
    <w:rsid w:val="00AD0ACC"/>
    <w:rsid w:val="00AD1C45"/>
    <w:rsid w:val="00AD279F"/>
    <w:rsid w:val="00AD3E06"/>
    <w:rsid w:val="00AD40C0"/>
    <w:rsid w:val="00AD4C26"/>
    <w:rsid w:val="00AD4C27"/>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4F4F"/>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510D"/>
    <w:rsid w:val="00B163A2"/>
    <w:rsid w:val="00B165DB"/>
    <w:rsid w:val="00B16F25"/>
    <w:rsid w:val="00B21185"/>
    <w:rsid w:val="00B215CA"/>
    <w:rsid w:val="00B21AE8"/>
    <w:rsid w:val="00B21B30"/>
    <w:rsid w:val="00B22200"/>
    <w:rsid w:val="00B23505"/>
    <w:rsid w:val="00B23F6D"/>
    <w:rsid w:val="00B24D9C"/>
    <w:rsid w:val="00B26191"/>
    <w:rsid w:val="00B26EF8"/>
    <w:rsid w:val="00B27E2F"/>
    <w:rsid w:val="00B302E7"/>
    <w:rsid w:val="00B307F5"/>
    <w:rsid w:val="00B31531"/>
    <w:rsid w:val="00B32897"/>
    <w:rsid w:val="00B33158"/>
    <w:rsid w:val="00B332BC"/>
    <w:rsid w:val="00B33552"/>
    <w:rsid w:val="00B3359F"/>
    <w:rsid w:val="00B33862"/>
    <w:rsid w:val="00B33B3D"/>
    <w:rsid w:val="00B33D13"/>
    <w:rsid w:val="00B34C70"/>
    <w:rsid w:val="00B3533C"/>
    <w:rsid w:val="00B35DCD"/>
    <w:rsid w:val="00B36ABE"/>
    <w:rsid w:val="00B36D29"/>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017"/>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2176"/>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2DFF"/>
    <w:rsid w:val="00B832EF"/>
    <w:rsid w:val="00B83C56"/>
    <w:rsid w:val="00B8403D"/>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A73"/>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4EDE"/>
    <w:rsid w:val="00C26E28"/>
    <w:rsid w:val="00C272E3"/>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66E"/>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80B50"/>
    <w:rsid w:val="00C81025"/>
    <w:rsid w:val="00C81B5F"/>
    <w:rsid w:val="00C822EF"/>
    <w:rsid w:val="00C82EE5"/>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497"/>
    <w:rsid w:val="00CA59AE"/>
    <w:rsid w:val="00CA5FBD"/>
    <w:rsid w:val="00CA6234"/>
    <w:rsid w:val="00CA75D7"/>
    <w:rsid w:val="00CB1ECF"/>
    <w:rsid w:val="00CB203B"/>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A6A"/>
    <w:rsid w:val="00CF0F38"/>
    <w:rsid w:val="00CF1B1A"/>
    <w:rsid w:val="00CF2667"/>
    <w:rsid w:val="00CF3E5D"/>
    <w:rsid w:val="00CF3FE7"/>
    <w:rsid w:val="00CF4C37"/>
    <w:rsid w:val="00CF61D1"/>
    <w:rsid w:val="00CF6AAC"/>
    <w:rsid w:val="00CF7260"/>
    <w:rsid w:val="00D0092B"/>
    <w:rsid w:val="00D022AD"/>
    <w:rsid w:val="00D0265F"/>
    <w:rsid w:val="00D02A50"/>
    <w:rsid w:val="00D0318E"/>
    <w:rsid w:val="00D03D30"/>
    <w:rsid w:val="00D03EF8"/>
    <w:rsid w:val="00D04027"/>
    <w:rsid w:val="00D04130"/>
    <w:rsid w:val="00D07503"/>
    <w:rsid w:val="00D102CE"/>
    <w:rsid w:val="00D127CC"/>
    <w:rsid w:val="00D12ACE"/>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5C8A"/>
    <w:rsid w:val="00D268E9"/>
    <w:rsid w:val="00D26BF3"/>
    <w:rsid w:val="00D27A24"/>
    <w:rsid w:val="00D27C62"/>
    <w:rsid w:val="00D303E1"/>
    <w:rsid w:val="00D31796"/>
    <w:rsid w:val="00D32698"/>
    <w:rsid w:val="00D336B4"/>
    <w:rsid w:val="00D3612C"/>
    <w:rsid w:val="00D36CFF"/>
    <w:rsid w:val="00D37281"/>
    <w:rsid w:val="00D37381"/>
    <w:rsid w:val="00D37BA3"/>
    <w:rsid w:val="00D37E36"/>
    <w:rsid w:val="00D420A9"/>
    <w:rsid w:val="00D42909"/>
    <w:rsid w:val="00D42A9F"/>
    <w:rsid w:val="00D42C1F"/>
    <w:rsid w:val="00D43507"/>
    <w:rsid w:val="00D435BC"/>
    <w:rsid w:val="00D43A84"/>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150"/>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25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BD"/>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876"/>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62B9"/>
    <w:rsid w:val="00E07BF4"/>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6DC"/>
    <w:rsid w:val="00E22704"/>
    <w:rsid w:val="00E22B36"/>
    <w:rsid w:val="00E22E45"/>
    <w:rsid w:val="00E22F95"/>
    <w:rsid w:val="00E23BAF"/>
    <w:rsid w:val="00E23C05"/>
    <w:rsid w:val="00E25549"/>
    <w:rsid w:val="00E25F47"/>
    <w:rsid w:val="00E26184"/>
    <w:rsid w:val="00E2649B"/>
    <w:rsid w:val="00E2714A"/>
    <w:rsid w:val="00E27802"/>
    <w:rsid w:val="00E3010F"/>
    <w:rsid w:val="00E30136"/>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0EFF"/>
    <w:rsid w:val="00E41383"/>
    <w:rsid w:val="00E41EF3"/>
    <w:rsid w:val="00E43128"/>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5364"/>
    <w:rsid w:val="00E553C8"/>
    <w:rsid w:val="00E55EA5"/>
    <w:rsid w:val="00E56755"/>
    <w:rsid w:val="00E57AEC"/>
    <w:rsid w:val="00E603E4"/>
    <w:rsid w:val="00E60887"/>
    <w:rsid w:val="00E60972"/>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5D33"/>
    <w:rsid w:val="00E75FF1"/>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5896"/>
    <w:rsid w:val="00E87086"/>
    <w:rsid w:val="00E871BB"/>
    <w:rsid w:val="00E87627"/>
    <w:rsid w:val="00E87B9E"/>
    <w:rsid w:val="00E90116"/>
    <w:rsid w:val="00E90E2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1485"/>
    <w:rsid w:val="00EB1851"/>
    <w:rsid w:val="00EB1B85"/>
    <w:rsid w:val="00EB288D"/>
    <w:rsid w:val="00EB2C9E"/>
    <w:rsid w:val="00EB2D48"/>
    <w:rsid w:val="00EB3508"/>
    <w:rsid w:val="00EB3B15"/>
    <w:rsid w:val="00EB3FC9"/>
    <w:rsid w:val="00EB5D64"/>
    <w:rsid w:val="00EB5E6B"/>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66C1"/>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2EC5"/>
    <w:rsid w:val="00F1327D"/>
    <w:rsid w:val="00F145EA"/>
    <w:rsid w:val="00F1529A"/>
    <w:rsid w:val="00F1534B"/>
    <w:rsid w:val="00F15372"/>
    <w:rsid w:val="00F15E6D"/>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675CB"/>
    <w:rsid w:val="00F706CB"/>
    <w:rsid w:val="00F70717"/>
    <w:rsid w:val="00F70A10"/>
    <w:rsid w:val="00F7126A"/>
    <w:rsid w:val="00F722CA"/>
    <w:rsid w:val="00F72FB8"/>
    <w:rsid w:val="00F73163"/>
    <w:rsid w:val="00F745B1"/>
    <w:rsid w:val="00F74BAE"/>
    <w:rsid w:val="00F74F8C"/>
    <w:rsid w:val="00F75CD0"/>
    <w:rsid w:val="00F77C3C"/>
    <w:rsid w:val="00F77F23"/>
    <w:rsid w:val="00F80005"/>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1CCD"/>
    <w:rsid w:val="00F922A0"/>
    <w:rsid w:val="00F92AA3"/>
    <w:rsid w:val="00F92F6D"/>
    <w:rsid w:val="00F93193"/>
    <w:rsid w:val="00F9394E"/>
    <w:rsid w:val="00F93ACA"/>
    <w:rsid w:val="00F93CE3"/>
    <w:rsid w:val="00F93D47"/>
    <w:rsid w:val="00F962DE"/>
    <w:rsid w:val="00F9644A"/>
    <w:rsid w:val="00F966AE"/>
    <w:rsid w:val="00F9698B"/>
    <w:rsid w:val="00F97349"/>
    <w:rsid w:val="00FA1483"/>
    <w:rsid w:val="00FA1B04"/>
    <w:rsid w:val="00FA3B58"/>
    <w:rsid w:val="00FA659F"/>
    <w:rsid w:val="00FA6B15"/>
    <w:rsid w:val="00FA6D4C"/>
    <w:rsid w:val="00FB1231"/>
    <w:rsid w:val="00FB219E"/>
    <w:rsid w:val="00FB223D"/>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306"/>
    <w:rsid w:val="00FD2962"/>
    <w:rsid w:val="00FD329E"/>
    <w:rsid w:val="00FD32E7"/>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A2"/>
    <w:rsid w:val="00FE7EE0"/>
    <w:rsid w:val="00FF00F7"/>
    <w:rsid w:val="00FF128D"/>
    <w:rsid w:val="00FF1665"/>
    <w:rsid w:val="00FF1B68"/>
    <w:rsid w:val="00FF3864"/>
    <w:rsid w:val="00FF3F8C"/>
    <w:rsid w:val="00FF576E"/>
    <w:rsid w:val="00FF5F3A"/>
    <w:rsid w:val="00FF62B3"/>
    <w:rsid w:val="00FF69A1"/>
    <w:rsid w:val="00FF6B1E"/>
    <w:rsid w:val="00FF6CEC"/>
    <w:rsid w:val="6CE4685B"/>
    <w:rsid w:val="79FABCA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B07C94AF-3A54-40DA-A29C-DB8E528E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 w:type="character" w:customStyle="1" w:styleId="fontstyle21">
    <w:name w:val="fontstyle21"/>
    <w:basedOn w:val="Liguvaikefont"/>
    <w:rsid w:val="00F15E6D"/>
    <w:rPr>
      <w:rFonts w:ascii="Calibri" w:hAnsi="Calibri" w:cs="Calibri" w:hint="default"/>
      <w:b w:val="0"/>
      <w:bCs w:val="0"/>
      <w:i w:val="0"/>
      <w:iCs w:val="0"/>
      <w:color w:val="000000"/>
      <w:sz w:val="20"/>
      <w:szCs w:val="20"/>
    </w:rPr>
  </w:style>
  <w:style w:type="character" w:customStyle="1" w:styleId="fontstyle31">
    <w:name w:val="fontstyle31"/>
    <w:basedOn w:val="Liguvaikefont"/>
    <w:rsid w:val="00F15E6D"/>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sotsiaalkindlustusame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chris.naerismaa@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martin.maltsev@sotsiaalkindlustus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5F25KTUSNP4X-205032580-156921</_dlc_DocId>
    <_dlc_DocIdUrl xmlns="d65e48b5-f38d-431e-9b4f-47403bf4583f">
      <Url>https://rkas.sharepoint.com/Kliendisuhted/_layouts/15/DocIdRedir.aspx?ID=5F25KTUSNP4X-205032580-156921</Url>
      <Description>5F25KTUSNP4X-205032580-156921</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2.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3.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4.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6.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7.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8.xml><?xml version="1.0" encoding="utf-8"?>
<ds:datastoreItem xmlns:ds="http://schemas.openxmlformats.org/officeDocument/2006/customXml" ds:itemID="{FCE15B5B-4753-4140-9E9D-95B18C81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FDE985C2-927B-436C-85D3-D2CD473BE5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7342</Words>
  <Characters>52866</Characters>
  <Application>Microsoft Office Word</Application>
  <DocSecurity>0</DocSecurity>
  <Lines>440</Lines>
  <Paragraphs>120</Paragraphs>
  <ScaleCrop>false</ScaleCrop>
  <Company>Justiitsministeerium</Company>
  <LinksUpToDate>false</LinksUpToDate>
  <CharactersWithSpaces>60088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317</cp:revision>
  <cp:lastPrinted>2016-10-18T00:42:00Z</cp:lastPrinted>
  <dcterms:created xsi:type="dcterms:W3CDTF">2016-12-21T08:27:00Z</dcterms:created>
  <dcterms:modified xsi:type="dcterms:W3CDTF">2025-03-03T10:56:00Z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432cc394-2a29-4dd0-b037-a53e59ed900b</vt:lpwstr>
  </property>
</Properties>
</file>